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B3BAA2" w14:textId="534CC8AD" w:rsidR="0053119C" w:rsidRDefault="00142867" w:rsidP="00E1612B">
      <w:pPr>
        <w:jc w:val="center"/>
        <w:rPr>
          <w:b/>
          <w:bCs/>
        </w:rPr>
      </w:pPr>
      <w:r w:rsidRPr="00505334">
        <w:rPr>
          <w:noProof/>
        </w:rPr>
        <w:drawing>
          <wp:inline distT="0" distB="0" distL="0" distR="0" wp14:anchorId="1E383B6D" wp14:editId="26090B9F">
            <wp:extent cx="1838325" cy="1400175"/>
            <wp:effectExtent l="0" t="0" r="9525" b="9525"/>
            <wp:docPr id="1"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38325" cy="1400175"/>
                    </a:xfrm>
                    <a:prstGeom prst="rect">
                      <a:avLst/>
                    </a:prstGeom>
                    <a:noFill/>
                    <a:ln>
                      <a:noFill/>
                    </a:ln>
                  </pic:spPr>
                </pic:pic>
              </a:graphicData>
            </a:graphic>
          </wp:inline>
        </w:drawing>
      </w:r>
    </w:p>
    <w:p w14:paraId="095535B5" w14:textId="77777777" w:rsidR="0053119C" w:rsidRDefault="0053119C" w:rsidP="007249AC">
      <w:pPr>
        <w:rPr>
          <w:b/>
          <w:bCs/>
        </w:rPr>
      </w:pPr>
    </w:p>
    <w:p w14:paraId="06C79CB0" w14:textId="1B4B232C" w:rsidR="003638FB" w:rsidRDefault="003638FB" w:rsidP="007249AC">
      <w:pPr>
        <w:rPr>
          <w:b/>
          <w:bCs/>
        </w:rPr>
      </w:pPr>
      <w:r w:rsidRPr="00D913C9">
        <w:rPr>
          <w:b/>
          <w:bCs/>
          <w:highlight w:val="yellow"/>
        </w:rPr>
        <w:t xml:space="preserve">EMBARGO alle ORE </w:t>
      </w:r>
      <w:r w:rsidR="005C7BB7" w:rsidRPr="00D913C9">
        <w:rPr>
          <w:b/>
          <w:bCs/>
          <w:highlight w:val="yellow"/>
        </w:rPr>
        <w:t>12,30 dell’11 luglio 2024</w:t>
      </w:r>
    </w:p>
    <w:p w14:paraId="01DE4E27" w14:textId="77777777" w:rsidR="007E38FE" w:rsidRDefault="007E38FE" w:rsidP="007E38FE">
      <w:pPr>
        <w:rPr>
          <w:b/>
          <w:bCs/>
          <w:i/>
          <w:iCs/>
        </w:rPr>
      </w:pPr>
      <w:r>
        <w:rPr>
          <w:b/>
          <w:bCs/>
          <w:i/>
          <w:iCs/>
        </w:rPr>
        <w:t xml:space="preserve">Segui la diretta streaming del convegno: </w:t>
      </w:r>
      <w:hyperlink r:id="rId6" w:history="1">
        <w:r>
          <w:rPr>
            <w:rStyle w:val="Collegamentoipertestuale"/>
            <w:rFonts w:eastAsia="Times New Roman"/>
          </w:rPr>
          <w:t>https://www.youtube.com/live/EMfn4Z8ERA0</w:t>
        </w:r>
      </w:hyperlink>
    </w:p>
    <w:p w14:paraId="32AC4C4C" w14:textId="77777777" w:rsidR="007E38FE" w:rsidRDefault="007E38FE" w:rsidP="007249AC">
      <w:pPr>
        <w:rPr>
          <w:b/>
          <w:bCs/>
        </w:rPr>
      </w:pPr>
    </w:p>
    <w:p w14:paraId="7D10243B" w14:textId="73B7EDD3" w:rsidR="0033315A" w:rsidRDefault="00EF4332" w:rsidP="007249AC">
      <w:pPr>
        <w:rPr>
          <w:b/>
          <w:bCs/>
        </w:rPr>
      </w:pPr>
      <w:r>
        <w:rPr>
          <w:b/>
          <w:bCs/>
        </w:rPr>
        <w:t xml:space="preserve">           </w:t>
      </w:r>
    </w:p>
    <w:p w14:paraId="3117B2A6" w14:textId="79D6ED50" w:rsidR="007249AC" w:rsidRDefault="00DE58D6" w:rsidP="0033315A">
      <w:pPr>
        <w:pStyle w:val="Titolo1"/>
      </w:pPr>
      <w:r>
        <w:t>Medici in fuga</w:t>
      </w:r>
      <w:r w:rsidR="0033315A">
        <w:t xml:space="preserve"> dal Servizio sanitario</w:t>
      </w:r>
      <w:r w:rsidR="004902E5">
        <w:t xml:space="preserve">: Le ragioni </w:t>
      </w:r>
      <w:r w:rsidR="00933EB6">
        <w:t>nel secondo rapporto fnomceo-</w:t>
      </w:r>
      <w:proofErr w:type="spellStart"/>
      <w:r w:rsidR="00933EB6">
        <w:t>censis</w:t>
      </w:r>
      <w:proofErr w:type="spellEnd"/>
    </w:p>
    <w:p w14:paraId="4C66AC18" w14:textId="16B0C67C" w:rsidR="00E35CD8" w:rsidRDefault="003141FF" w:rsidP="007249AC">
      <w:pPr>
        <w:rPr>
          <w:b/>
          <w:bCs/>
          <w:i/>
          <w:iCs/>
        </w:rPr>
      </w:pPr>
      <w:r>
        <w:rPr>
          <w:b/>
          <w:bCs/>
          <w:i/>
          <w:iCs/>
        </w:rPr>
        <w:t>Co</w:t>
      </w:r>
      <w:r w:rsidR="00E35CD8" w:rsidRPr="00E35CD8">
        <w:rPr>
          <w:b/>
          <w:bCs/>
          <w:i/>
          <w:iCs/>
        </w:rPr>
        <w:t>ntratti temporanei</w:t>
      </w:r>
      <w:r w:rsidR="00E35CD8">
        <w:rPr>
          <w:b/>
          <w:bCs/>
          <w:i/>
          <w:iCs/>
        </w:rPr>
        <w:t xml:space="preserve"> </w:t>
      </w:r>
      <w:r w:rsidR="0033315A">
        <w:rPr>
          <w:b/>
          <w:bCs/>
          <w:i/>
          <w:iCs/>
        </w:rPr>
        <w:t xml:space="preserve">in decollo, </w:t>
      </w:r>
      <w:r w:rsidR="00E35CD8">
        <w:rPr>
          <w:b/>
          <w:bCs/>
          <w:i/>
          <w:iCs/>
        </w:rPr>
        <w:t>r</w:t>
      </w:r>
      <w:r w:rsidR="00E35CD8" w:rsidRPr="00E35CD8">
        <w:rPr>
          <w:b/>
          <w:bCs/>
          <w:i/>
          <w:iCs/>
        </w:rPr>
        <w:t xml:space="preserve">etribuzioni reali </w:t>
      </w:r>
      <w:r w:rsidR="00E35CD8">
        <w:rPr>
          <w:b/>
          <w:bCs/>
          <w:i/>
          <w:iCs/>
        </w:rPr>
        <w:t>in picchiata:</w:t>
      </w:r>
      <w:r w:rsidR="0033315A">
        <w:rPr>
          <w:b/>
          <w:bCs/>
          <w:i/>
          <w:iCs/>
        </w:rPr>
        <w:t xml:space="preserve"> ecco perché lavorare nel Servizio sanitario non è più attrattivo per i medici italiani </w:t>
      </w:r>
    </w:p>
    <w:p w14:paraId="7031FF82" w14:textId="77777777" w:rsidR="00DE58D6" w:rsidRDefault="00DE58D6" w:rsidP="007249AC"/>
    <w:p w14:paraId="1D0DC733" w14:textId="77777777" w:rsidR="0004319B" w:rsidRDefault="006A1716" w:rsidP="007249AC">
      <w:r w:rsidRPr="00BB5629">
        <w:rPr>
          <w:b/>
          <w:bCs/>
        </w:rPr>
        <w:t>Otto italiani su dieci</w:t>
      </w:r>
      <w:r>
        <w:t xml:space="preserve"> ne sono convinti: </w:t>
      </w:r>
      <w:r w:rsidR="00EB10FC">
        <w:t xml:space="preserve">se in questi anni il </w:t>
      </w:r>
      <w:r w:rsidR="00576F3B">
        <w:t>Servizio</w:t>
      </w:r>
      <w:r w:rsidR="00EB10FC">
        <w:t xml:space="preserve"> sanitario</w:t>
      </w:r>
      <w:r w:rsidR="00576F3B">
        <w:t xml:space="preserve"> nazionale ha retto, lo si deve </w:t>
      </w:r>
      <w:r w:rsidR="006154B6">
        <w:t>all’impegno straordinario dei medici</w:t>
      </w:r>
      <w:r w:rsidR="005677CB">
        <w:t xml:space="preserve">. Che lo hanno puntellato con sforzo individuale, in condizioni difficili </w:t>
      </w:r>
      <w:r w:rsidR="0004319B">
        <w:t>e senza un ritorno economico adeguato.</w:t>
      </w:r>
    </w:p>
    <w:p w14:paraId="059FA287" w14:textId="0F88CCB2" w:rsidR="00DE58D6" w:rsidRDefault="002D4487" w:rsidP="007249AC">
      <w:r>
        <w:t xml:space="preserve">A fotografare la situazione – e a proporre soluzioni – è il nuovo Rapporto </w:t>
      </w:r>
      <w:r w:rsidR="008C5C54" w:rsidRPr="00CE7A43">
        <w:rPr>
          <w:b/>
          <w:bCs/>
        </w:rPr>
        <w:t>Fnomceo-Censis</w:t>
      </w:r>
      <w:r w:rsidR="004C2DFC">
        <w:t>, “</w:t>
      </w:r>
      <w:r w:rsidR="004C2DFC" w:rsidRPr="00CE7A43">
        <w:rPr>
          <w:b/>
          <w:bCs/>
          <w:i/>
          <w:iCs/>
        </w:rPr>
        <w:t>Il necessario cambio di paradigma nel Servizio sanitario</w:t>
      </w:r>
      <w:r w:rsidR="001B59E3" w:rsidRPr="00CE7A43">
        <w:rPr>
          <w:b/>
          <w:bCs/>
          <w:i/>
          <w:iCs/>
        </w:rPr>
        <w:t>: stop all’aziendalizzazione e ritorno del primato della salute</w:t>
      </w:r>
      <w:r w:rsidR="001B59E3">
        <w:t>”</w:t>
      </w:r>
      <w:r w:rsidR="00217097">
        <w:t xml:space="preserve">, presentato questa mattina a </w:t>
      </w:r>
      <w:r w:rsidR="00217097" w:rsidRPr="00CE7A43">
        <w:rPr>
          <w:b/>
          <w:bCs/>
        </w:rPr>
        <w:t>Roma</w:t>
      </w:r>
      <w:r w:rsidR="00217097">
        <w:t xml:space="preserve"> in occasione del Convegno </w:t>
      </w:r>
      <w:r w:rsidR="00DD7BC5" w:rsidRPr="00C965A1">
        <w:rPr>
          <w:b/>
          <w:bCs/>
          <w:i/>
          <w:iCs/>
        </w:rPr>
        <w:t>“Dall’economia al prima</w:t>
      </w:r>
      <w:r w:rsidR="008F7912" w:rsidRPr="00C965A1">
        <w:rPr>
          <w:b/>
          <w:bCs/>
          <w:i/>
          <w:iCs/>
        </w:rPr>
        <w:t>to della persona</w:t>
      </w:r>
      <w:r w:rsidR="008F7912">
        <w:t xml:space="preserve">”, organizzato dalla stessa Federazione nazionale degli Ordini dei Medici </w:t>
      </w:r>
      <w:r w:rsidR="006D2FB6">
        <w:t>Chirurghi e degli Odontoiatri</w:t>
      </w:r>
      <w:r w:rsidR="00317A3C">
        <w:t>.</w:t>
      </w:r>
    </w:p>
    <w:p w14:paraId="3DD8F0A0" w14:textId="77777777" w:rsidR="009D1CA7" w:rsidRDefault="009D1CA7" w:rsidP="009D1CA7">
      <w:r>
        <w:t xml:space="preserve">Esiste ormai ampio consenso sociale sull’urgenza di rilanciare il Servizio sanitario provato da un prolungato depotenziamento a causa di risorse pubbliche cresciute troppo poco rispetto ai fabbisogni sanitari di una </w:t>
      </w:r>
      <w:r>
        <w:lastRenderedPageBreak/>
        <w:t>popolazione che invecchia e che richiede risposte assistenziali appropriate per acuzie, cronicità sempre più diffuse e, anche, nei casi di possibili emergenze.</w:t>
      </w:r>
    </w:p>
    <w:p w14:paraId="38DDCDD3" w14:textId="77777777" w:rsidR="0023613A" w:rsidRPr="0023613A" w:rsidRDefault="0023613A" w:rsidP="0023613A">
      <w:pPr>
        <w:rPr>
          <w:bCs/>
        </w:rPr>
      </w:pPr>
      <w:r w:rsidRPr="0023613A">
        <w:rPr>
          <w:bCs/>
        </w:rPr>
        <w:t xml:space="preserve">Le diffuse esperienze degli italiani di liste di attesa molto lunghe per l’accesso a prestazioni sanitarie nelle strutture pubbliche o del privato accreditato e il relativo inevitabile ricorso al privato puro per accorciare i tempi di accesso o, anche, quelle in strutture e servizi intasati e non in linea con gli standard attesi di qualità, hanno reso drammaticamente attuale l’urgenza sociale di un diverso approccio alla sanità. </w:t>
      </w:r>
    </w:p>
    <w:p w14:paraId="76EC72EF" w14:textId="77777777" w:rsidR="008F2DD6" w:rsidRDefault="008F2DD6" w:rsidP="008F2DD6">
      <w:r>
        <w:t xml:space="preserve">La necessità di intervenire rapidamente attraendo nuovi medici e trattenendo quelli in servizio è resa più stringente dal fatto che negli ultimi 24 mesi, direttamente o tramite familiari il </w:t>
      </w:r>
      <w:r w:rsidRPr="00D913C9">
        <w:rPr>
          <w:b/>
          <w:bCs/>
        </w:rPr>
        <w:t>44,5%</w:t>
      </w:r>
      <w:r>
        <w:t xml:space="preserve"> degli italiani ha sperimentato situazioni di sovra-affollamento in reparti ospedalieri o strutture sanitarie. Sono esperienza condivise dal 44,7% nel Nord-Ovest, dal 39% nel Nord-Est, dal 45,5% nel Centro e dal 46,8% al Sud-Isole. </w:t>
      </w:r>
    </w:p>
    <w:p w14:paraId="469402C4" w14:textId="08C92696" w:rsidR="009D1CA7" w:rsidRDefault="008F2DD6" w:rsidP="008F2DD6">
      <w:r>
        <w:t xml:space="preserve">Il moltiplicarsi di aggressioni ai medici non è altro che la trasformazione del medico stesso nel capro espiatorio di contesti difficili, </w:t>
      </w:r>
      <w:proofErr w:type="gramStart"/>
      <w:r>
        <w:t>e</w:t>
      </w:r>
      <w:proofErr w:type="gramEnd"/>
      <w:r>
        <w:t xml:space="preserve"> eventuali prestazioni non in linea con le aspettative. Secondo </w:t>
      </w:r>
      <w:r w:rsidRPr="00D913C9">
        <w:rPr>
          <w:b/>
          <w:bCs/>
        </w:rPr>
        <w:t>l’84,3%</w:t>
      </w:r>
      <w:r>
        <w:t xml:space="preserve"> degli italiani le aggressioni ai medici sono un’emergenza su cui occorre intervenire con provvedimenti urgenti ed efficaci</w:t>
      </w:r>
      <w:r w:rsidR="00782357">
        <w:t>.</w:t>
      </w:r>
    </w:p>
    <w:p w14:paraId="373AEE79" w14:textId="77777777" w:rsidR="009D1CA7" w:rsidRDefault="009D1CA7" w:rsidP="009D1CA7">
      <w:r>
        <w:t>Se il potenziamento sostanziale del finanziamento pubblico è una sorta di precondizione ineludibile, tuttavia esso non esaurisce la gamma di problematiche da affrontare poiché, a questo stadio, quel che va rimesso in discussione è un approccio di fondo, culturale e operativo, troppo a lungo egemone nella sanità italiana.</w:t>
      </w:r>
    </w:p>
    <w:p w14:paraId="6ADB668E" w14:textId="590A231F" w:rsidR="009D1CA7" w:rsidRDefault="009D1CA7" w:rsidP="009D1CA7">
      <w:r>
        <w:t xml:space="preserve">È </w:t>
      </w:r>
      <w:r w:rsidRPr="004B20F6">
        <w:rPr>
          <w:b/>
          <w:bCs/>
        </w:rPr>
        <w:t>l’approccio aziendalistico</w:t>
      </w:r>
      <w:r w:rsidR="005B59B5">
        <w:t>,</w:t>
      </w:r>
      <w:r>
        <w:t xml:space="preserve"> in cui il rispetto di vincoli di bilancio prevale su criteri di valutazione fondati sulla necessità e l’appropriatezza delle prestazioni per la tutela della salute dei cittadini e che, di conseguenza, pone il medico in posizione subordinata rispetto ai responsabili economico-finanziari della sanità.</w:t>
      </w:r>
      <w:r w:rsidR="0082418C">
        <w:t xml:space="preserve"> </w:t>
      </w:r>
    </w:p>
    <w:p w14:paraId="7DFA442D" w14:textId="2A073BF7" w:rsidR="009D1CA7" w:rsidRDefault="009D1CA7" w:rsidP="009D1CA7">
      <w:r>
        <w:t>Il contenimento della spesa come obiettivo primario ha generato il perverso spostamento del costo di una parte non irrilevante di prestazioni appropriate dal bilancio pubblico ai budget privati delle famiglie, creando il presupposto di una sanità differenziata per capacità economica.</w:t>
      </w:r>
      <w:r w:rsidR="00C17C2C">
        <w:t xml:space="preserve"> Sono ormai </w:t>
      </w:r>
      <w:r w:rsidR="00BA74DC" w:rsidRPr="004B20F6">
        <w:rPr>
          <w:b/>
          <w:bCs/>
        </w:rPr>
        <w:t>9 italiani su 10 a</w:t>
      </w:r>
      <w:r w:rsidR="00BA74DC">
        <w:t xml:space="preserve"> dichiararsi convinti e preoccupati del fatto che il vincolo di bilancio </w:t>
      </w:r>
      <w:r w:rsidR="00464921">
        <w:t xml:space="preserve">è stato troppo a lungo il re incontrastato delle </w:t>
      </w:r>
      <w:r w:rsidR="00E53BF4">
        <w:t>decisioni</w:t>
      </w:r>
      <w:r w:rsidR="00464921">
        <w:t xml:space="preserve"> relative </w:t>
      </w:r>
      <w:r w:rsidR="00E53BF4">
        <w:t>alla spesa pubblica per la sanità.</w:t>
      </w:r>
    </w:p>
    <w:p w14:paraId="05167673" w14:textId="77777777" w:rsidR="009D1CA7" w:rsidRDefault="009D1CA7" w:rsidP="009D1CA7">
      <w:r>
        <w:lastRenderedPageBreak/>
        <w:t xml:space="preserve">L’aziendalizzazione, poi, è stata anche all’origine di una prolungata e autolesionistica politica di </w:t>
      </w:r>
      <w:r w:rsidRPr="004B20F6">
        <w:rPr>
          <w:b/>
          <w:bCs/>
        </w:rPr>
        <w:t>contenimento della spesa</w:t>
      </w:r>
      <w:r>
        <w:t xml:space="preserve"> per il personale sanitario, con un marcato disinvestimento nei medici, infermieri e altri operatori. </w:t>
      </w:r>
    </w:p>
    <w:p w14:paraId="49CAD63F" w14:textId="77777777" w:rsidR="009D1CA7" w:rsidRDefault="009D1CA7" w:rsidP="009D1CA7">
      <w:r>
        <w:t>Così, nel tempo, lavorare nel Servizio sanitario è diventato sempre più difficile, pesante, ad altissimo rischio di burn-out, senza adeguate gratificazioni economiche.</w:t>
      </w:r>
    </w:p>
    <w:p w14:paraId="0589F8C5" w14:textId="4BDFD763" w:rsidR="009D1CA7" w:rsidRDefault="009D1CA7" w:rsidP="009D1CA7">
      <w:r>
        <w:t xml:space="preserve">Da qui l’inevitabile </w:t>
      </w:r>
      <w:r w:rsidRPr="004B20F6">
        <w:rPr>
          <w:b/>
          <w:bCs/>
        </w:rPr>
        <w:t>fuga</w:t>
      </w:r>
      <w:r>
        <w:t xml:space="preserve"> dal Servizio sanitario verso soluzioni professionali meno logoranti e a più alta gratificazione, nella libera professione così come nelle sanità di altri paesi.</w:t>
      </w:r>
      <w:r w:rsidR="00C6125A">
        <w:t xml:space="preserve"> </w:t>
      </w:r>
    </w:p>
    <w:p w14:paraId="57A512BA" w14:textId="45CAD7F6" w:rsidR="00195398" w:rsidRDefault="004D13C1" w:rsidP="00195398">
      <w:pPr>
        <w:rPr>
          <w:szCs w:val="24"/>
          <w:shd w:val="clear" w:color="auto" w:fill="FFFFFF"/>
        </w:rPr>
      </w:pPr>
      <w:r>
        <w:t>Intanto, le esigenze di personale</w:t>
      </w:r>
      <w:r w:rsidR="00940A20">
        <w:t xml:space="preserve"> </w:t>
      </w:r>
      <w:r w:rsidR="007F36A4">
        <w:t xml:space="preserve">sono state affrontate ricorrendo a contratti </w:t>
      </w:r>
      <w:r w:rsidR="002D2D5E">
        <w:t>temporanei</w:t>
      </w:r>
      <w:r w:rsidR="007F36A4">
        <w:t xml:space="preserve"> e addirittura a forme di forniture di servizi</w:t>
      </w:r>
      <w:r w:rsidR="00FE0471">
        <w:t>.</w:t>
      </w:r>
      <w:r w:rsidR="00330EC8">
        <w:t xml:space="preserve"> </w:t>
      </w:r>
      <w:r w:rsidR="00405536">
        <w:t>Considerate</w:t>
      </w:r>
      <w:r w:rsidR="00A25AC9">
        <w:t xml:space="preserve"> le unità annue di lavoro a tempo determinato e interinali, per le figure </w:t>
      </w:r>
      <w:r w:rsidR="00EE7E93">
        <w:t xml:space="preserve">sanitarie si </w:t>
      </w:r>
      <w:r w:rsidR="004B20F6">
        <w:t>registra</w:t>
      </w:r>
      <w:r w:rsidR="00EE7E93">
        <w:t xml:space="preserve">, dal 2012 al 2022, un balzo di </w:t>
      </w:r>
      <w:r w:rsidR="004A0218" w:rsidRPr="004B20F6">
        <w:rPr>
          <w:b/>
          <w:bCs/>
        </w:rPr>
        <w:t>+</w:t>
      </w:r>
      <w:r w:rsidR="00493677" w:rsidRPr="004B20F6">
        <w:rPr>
          <w:b/>
          <w:bCs/>
        </w:rPr>
        <w:t>75,4%.</w:t>
      </w:r>
      <w:r w:rsidR="00493677">
        <w:t xml:space="preserve"> Nello stesso periodo, </w:t>
      </w:r>
      <w:r w:rsidR="00306B5F">
        <w:t xml:space="preserve">le figure sanitarie stabili, a tempo indeterminato, sono aumentate solo del </w:t>
      </w:r>
      <w:r w:rsidR="00306B5F" w:rsidRPr="004B20F6">
        <w:rPr>
          <w:b/>
          <w:bCs/>
        </w:rPr>
        <w:t>2,6%.</w:t>
      </w:r>
      <w:r w:rsidR="00306B5F">
        <w:t xml:space="preserve"> </w:t>
      </w:r>
      <w:r w:rsidR="004A0218">
        <w:t xml:space="preserve">La </w:t>
      </w:r>
      <w:r w:rsidR="004A0218" w:rsidRPr="004B20F6">
        <w:rPr>
          <w:b/>
          <w:bCs/>
        </w:rPr>
        <w:t>spesa</w:t>
      </w:r>
      <w:r w:rsidR="004A0218">
        <w:t xml:space="preserve"> per lavoro a </w:t>
      </w:r>
      <w:r w:rsidR="004A0218" w:rsidRPr="006801BD">
        <w:rPr>
          <w:rFonts w:eastAsia="Times New Roman"/>
          <w:i/>
          <w:iCs/>
          <w:color w:val="000000"/>
          <w:kern w:val="0"/>
          <w:szCs w:val="24"/>
          <w:lang w:eastAsia="it-IT"/>
          <w14:ligatures w14:val="none"/>
        </w:rPr>
        <w:t xml:space="preserve">tempo </w:t>
      </w:r>
      <w:r w:rsidR="004A0218" w:rsidRPr="004B20F6">
        <w:rPr>
          <w:rFonts w:eastAsia="Times New Roman"/>
          <w:b/>
          <w:bCs/>
          <w:i/>
          <w:iCs/>
          <w:color w:val="000000"/>
          <w:kern w:val="0"/>
          <w:szCs w:val="24"/>
          <w:lang w:eastAsia="it-IT"/>
          <w14:ligatures w14:val="none"/>
        </w:rPr>
        <w:t>determinato</w:t>
      </w:r>
      <w:r w:rsidR="004A0218">
        <w:rPr>
          <w:rFonts w:eastAsia="Times New Roman"/>
          <w:i/>
          <w:iCs/>
          <w:color w:val="000000"/>
          <w:kern w:val="0"/>
          <w:szCs w:val="24"/>
          <w:lang w:eastAsia="it-IT"/>
          <w14:ligatures w14:val="none"/>
        </w:rPr>
        <w:t>,</w:t>
      </w:r>
      <w:r w:rsidR="004A0218">
        <w:rPr>
          <w:rFonts w:eastAsia="Times New Roman"/>
          <w:color w:val="000000"/>
          <w:kern w:val="0"/>
          <w:szCs w:val="24"/>
          <w:lang w:eastAsia="it-IT"/>
          <w14:ligatures w14:val="none"/>
        </w:rPr>
        <w:t xml:space="preserve"> </w:t>
      </w:r>
      <w:r w:rsidR="004A0218" w:rsidRPr="00254AF7">
        <w:rPr>
          <w:i/>
          <w:iCs/>
          <w:szCs w:val="24"/>
        </w:rPr>
        <w:t>c</w:t>
      </w:r>
      <w:r w:rsidR="004A0218" w:rsidRPr="00254AF7">
        <w:rPr>
          <w:rFonts w:eastAsia="Times New Roman"/>
          <w:i/>
          <w:iCs/>
          <w:color w:val="000000"/>
          <w:kern w:val="0"/>
          <w:szCs w:val="24"/>
          <w:lang w:eastAsia="it-IT"/>
          <w14:ligatures w14:val="none"/>
        </w:rPr>
        <w:t xml:space="preserve">onsulenze, collaborazioni, </w:t>
      </w:r>
      <w:r w:rsidR="004A0218" w:rsidRPr="004B20F6">
        <w:rPr>
          <w:rFonts w:eastAsia="Times New Roman"/>
          <w:b/>
          <w:bCs/>
          <w:i/>
          <w:iCs/>
          <w:color w:val="000000"/>
          <w:kern w:val="0"/>
          <w:szCs w:val="24"/>
          <w:lang w:eastAsia="it-IT"/>
          <w14:ligatures w14:val="none"/>
        </w:rPr>
        <w:t>interinale</w:t>
      </w:r>
      <w:r w:rsidR="004A0218" w:rsidRPr="00254AF7">
        <w:rPr>
          <w:rFonts w:eastAsia="Times New Roman"/>
          <w:i/>
          <w:iCs/>
          <w:color w:val="000000"/>
          <w:kern w:val="0"/>
          <w:szCs w:val="24"/>
          <w:lang w:eastAsia="it-IT"/>
          <w14:ligatures w14:val="none"/>
        </w:rPr>
        <w:t xml:space="preserve"> e altre prestazioni di lavoro sanitarie e sociosanitarie</w:t>
      </w:r>
      <w:r w:rsidR="004A0218">
        <w:rPr>
          <w:rFonts w:eastAsia="Times New Roman"/>
          <w:color w:val="000000"/>
          <w:kern w:val="0"/>
          <w:szCs w:val="24"/>
          <w:lang w:eastAsia="it-IT"/>
          <w14:ligatures w14:val="none"/>
        </w:rPr>
        <w:t xml:space="preserve"> </w:t>
      </w:r>
      <w:r w:rsidR="004A0218" w:rsidRPr="003431DA">
        <w:rPr>
          <w:rFonts w:eastAsia="Times New Roman"/>
          <w:i/>
          <w:iCs/>
          <w:color w:val="000000"/>
          <w:kern w:val="0"/>
          <w:szCs w:val="24"/>
          <w:lang w:eastAsia="it-IT"/>
          <w14:ligatures w14:val="none"/>
        </w:rPr>
        <w:t>provenienti dal privato</w:t>
      </w:r>
      <w:r w:rsidR="004A0218">
        <w:rPr>
          <w:rFonts w:eastAsia="Times New Roman"/>
          <w:color w:val="000000"/>
          <w:kern w:val="0"/>
          <w:szCs w:val="24"/>
          <w:lang w:eastAsia="it-IT"/>
          <w14:ligatures w14:val="none"/>
        </w:rPr>
        <w:t xml:space="preserve"> è stata pari a </w:t>
      </w:r>
      <w:r w:rsidR="004A0218" w:rsidRPr="004B20F6">
        <w:rPr>
          <w:rFonts w:eastAsia="Times New Roman"/>
          <w:b/>
          <w:bCs/>
          <w:color w:val="000000"/>
          <w:kern w:val="0"/>
          <w:szCs w:val="24"/>
          <w:lang w:eastAsia="it-IT"/>
          <w14:ligatures w14:val="none"/>
        </w:rPr>
        <w:t>3,6 miliardi di euro</w:t>
      </w:r>
      <w:r w:rsidR="004A0218">
        <w:rPr>
          <w:rFonts w:eastAsia="Times New Roman"/>
          <w:color w:val="000000"/>
          <w:kern w:val="0"/>
          <w:szCs w:val="24"/>
          <w:lang w:eastAsia="it-IT"/>
          <w14:ligatures w14:val="none"/>
        </w:rPr>
        <w:t xml:space="preserve"> nel 2022, con un incremento del </w:t>
      </w:r>
      <w:r w:rsidR="004A0218" w:rsidRPr="004B20F6">
        <w:rPr>
          <w:rFonts w:eastAsia="Times New Roman"/>
          <w:b/>
          <w:bCs/>
          <w:color w:val="000000"/>
          <w:kern w:val="0"/>
          <w:szCs w:val="24"/>
          <w:lang w:eastAsia="it-IT"/>
          <w14:ligatures w14:val="none"/>
        </w:rPr>
        <w:t>+66,4%</w:t>
      </w:r>
      <w:r w:rsidR="004A0218">
        <w:rPr>
          <w:rFonts w:eastAsia="Times New Roman"/>
          <w:color w:val="000000"/>
          <w:kern w:val="0"/>
          <w:szCs w:val="24"/>
          <w:lang w:eastAsia="it-IT"/>
          <w14:ligatures w14:val="none"/>
        </w:rPr>
        <w:t xml:space="preserve"> rispetto al 2012</w:t>
      </w:r>
      <w:r w:rsidR="0043109A">
        <w:rPr>
          <w:rFonts w:eastAsia="Times New Roman"/>
          <w:color w:val="000000"/>
          <w:kern w:val="0"/>
          <w:szCs w:val="24"/>
          <w:lang w:eastAsia="it-IT"/>
          <w14:ligatures w14:val="none"/>
        </w:rPr>
        <w:t xml:space="preserve">. Nello stesso periodo, </w:t>
      </w:r>
      <w:r w:rsidR="002C129A">
        <w:rPr>
          <w:rFonts w:eastAsia="Times New Roman"/>
          <w:color w:val="000000"/>
          <w:kern w:val="0"/>
          <w:szCs w:val="24"/>
          <w:lang w:eastAsia="it-IT"/>
          <w14:ligatures w14:val="none"/>
        </w:rPr>
        <w:t xml:space="preserve">la spesa per il personale permanente è aumentata solo del </w:t>
      </w:r>
      <w:r w:rsidR="002C129A" w:rsidRPr="006F2DC0">
        <w:rPr>
          <w:rFonts w:eastAsia="Times New Roman"/>
          <w:b/>
          <w:bCs/>
          <w:color w:val="000000"/>
          <w:kern w:val="0"/>
          <w:szCs w:val="24"/>
          <w:lang w:eastAsia="it-IT"/>
          <w14:ligatures w14:val="none"/>
        </w:rPr>
        <w:t>6,4%.</w:t>
      </w:r>
      <w:r w:rsidR="002C129A">
        <w:rPr>
          <w:rFonts w:eastAsia="Times New Roman"/>
          <w:color w:val="000000"/>
          <w:kern w:val="0"/>
          <w:szCs w:val="24"/>
          <w:lang w:eastAsia="it-IT"/>
          <w14:ligatures w14:val="none"/>
        </w:rPr>
        <w:t xml:space="preserve"> </w:t>
      </w:r>
      <w:r w:rsidR="0047641A">
        <w:rPr>
          <w:rFonts w:eastAsia="Times New Roman"/>
          <w:color w:val="000000"/>
          <w:kern w:val="0"/>
          <w:szCs w:val="24"/>
          <w:lang w:eastAsia="it-IT"/>
          <w14:ligatures w14:val="none"/>
        </w:rPr>
        <w:t xml:space="preserve">La spesa </w:t>
      </w:r>
      <w:r w:rsidR="008568C8">
        <w:rPr>
          <w:rFonts w:eastAsia="Times New Roman"/>
          <w:color w:val="000000"/>
          <w:kern w:val="0"/>
          <w:szCs w:val="24"/>
          <w:lang w:eastAsia="it-IT"/>
          <w14:ligatures w14:val="none"/>
        </w:rPr>
        <w:t xml:space="preserve">totale per le retribuzioni dei medici </w:t>
      </w:r>
      <w:r w:rsidR="00135D02">
        <w:rPr>
          <w:rFonts w:eastAsia="Times New Roman"/>
          <w:color w:val="000000"/>
          <w:kern w:val="0"/>
          <w:szCs w:val="24"/>
          <w:lang w:eastAsia="it-IT"/>
          <w14:ligatures w14:val="none"/>
        </w:rPr>
        <w:t xml:space="preserve">permanenti nella Pubblica amministrazione </w:t>
      </w:r>
      <w:r w:rsidR="00CD5A35">
        <w:rPr>
          <w:rFonts w:eastAsia="Times New Roman"/>
          <w:color w:val="000000"/>
          <w:kern w:val="0"/>
          <w:szCs w:val="24"/>
          <w:lang w:eastAsia="it-IT"/>
          <w14:ligatures w14:val="none"/>
        </w:rPr>
        <w:t>tra il 2012 e il 2022</w:t>
      </w:r>
      <w:r w:rsidR="006F2DC0">
        <w:rPr>
          <w:rFonts w:eastAsia="Times New Roman"/>
          <w:color w:val="000000"/>
          <w:kern w:val="0"/>
          <w:szCs w:val="24"/>
          <w:lang w:eastAsia="it-IT"/>
          <w14:ligatures w14:val="none"/>
        </w:rPr>
        <w:t xml:space="preserve"> è rimasta sostanzialmente </w:t>
      </w:r>
      <w:r w:rsidR="007042FA">
        <w:rPr>
          <w:rFonts w:eastAsia="Times New Roman"/>
          <w:color w:val="000000"/>
          <w:kern w:val="0"/>
          <w:szCs w:val="24"/>
          <w:lang w:eastAsia="it-IT"/>
          <w14:ligatures w14:val="none"/>
        </w:rPr>
        <w:t>invariata, registrando</w:t>
      </w:r>
      <w:r w:rsidR="00CD5A35">
        <w:rPr>
          <w:rFonts w:eastAsia="Times New Roman"/>
          <w:color w:val="000000"/>
          <w:kern w:val="0"/>
          <w:szCs w:val="24"/>
          <w:lang w:eastAsia="it-IT"/>
          <w14:ligatures w14:val="none"/>
        </w:rPr>
        <w:t xml:space="preserve"> un </w:t>
      </w:r>
      <w:r w:rsidR="0080255F" w:rsidRPr="006F2DC0">
        <w:rPr>
          <w:rFonts w:eastAsia="Times New Roman"/>
          <w:b/>
          <w:bCs/>
          <w:color w:val="000000"/>
          <w:kern w:val="0"/>
          <w:szCs w:val="24"/>
          <w:lang w:eastAsia="it-IT"/>
          <w14:ligatures w14:val="none"/>
        </w:rPr>
        <w:t>+0,2%,</w:t>
      </w:r>
      <w:r w:rsidR="0080255F">
        <w:rPr>
          <w:rFonts w:eastAsia="Times New Roman"/>
          <w:color w:val="000000"/>
          <w:kern w:val="0"/>
          <w:szCs w:val="24"/>
          <w:lang w:eastAsia="it-IT"/>
          <w14:ligatures w14:val="none"/>
        </w:rPr>
        <w:t xml:space="preserve"> con -2,5% tra il 2012 e il 2019</w:t>
      </w:r>
      <w:r w:rsidR="00FB3523">
        <w:rPr>
          <w:rFonts w:eastAsia="Times New Roman"/>
          <w:color w:val="000000"/>
          <w:kern w:val="0"/>
          <w:szCs w:val="24"/>
          <w:lang w:eastAsia="it-IT"/>
          <w14:ligatures w14:val="none"/>
        </w:rPr>
        <w:t xml:space="preserve"> e un </w:t>
      </w:r>
      <w:r w:rsidR="007D1217">
        <w:rPr>
          <w:rFonts w:eastAsia="Times New Roman"/>
          <w:color w:val="000000"/>
          <w:kern w:val="0"/>
          <w:szCs w:val="24"/>
          <w:lang w:eastAsia="it-IT"/>
          <w14:ligatures w14:val="none"/>
        </w:rPr>
        <w:t>+2,8% tra</w:t>
      </w:r>
      <w:r w:rsidR="00074560">
        <w:rPr>
          <w:rFonts w:eastAsia="Times New Roman"/>
          <w:color w:val="000000"/>
          <w:kern w:val="0"/>
          <w:szCs w:val="24"/>
          <w:lang w:eastAsia="it-IT"/>
          <w14:ligatures w14:val="none"/>
        </w:rPr>
        <w:t xml:space="preserve"> il 2019 e il 2022</w:t>
      </w:r>
      <w:r w:rsidR="001B6E58">
        <w:rPr>
          <w:rFonts w:eastAsia="Times New Roman"/>
          <w:color w:val="000000"/>
          <w:kern w:val="0"/>
          <w:szCs w:val="24"/>
          <w:lang w:eastAsia="it-IT"/>
          <w14:ligatures w14:val="none"/>
        </w:rPr>
        <w:t xml:space="preserve">. </w:t>
      </w:r>
      <w:r w:rsidR="0060278B">
        <w:rPr>
          <w:rFonts w:eastAsia="Times New Roman"/>
          <w:color w:val="000000"/>
          <w:kern w:val="0"/>
          <w:szCs w:val="24"/>
          <w:lang w:eastAsia="it-IT"/>
          <w14:ligatures w14:val="none"/>
        </w:rPr>
        <w:t>Addirittura,</w:t>
      </w:r>
      <w:r w:rsidR="001B6E58">
        <w:rPr>
          <w:rFonts w:eastAsia="Times New Roman"/>
          <w:color w:val="000000"/>
          <w:kern w:val="0"/>
          <w:szCs w:val="24"/>
          <w:lang w:eastAsia="it-IT"/>
          <w14:ligatures w14:val="none"/>
        </w:rPr>
        <w:t xml:space="preserve"> </w:t>
      </w:r>
      <w:r w:rsidR="001B6E58" w:rsidRPr="00074560">
        <w:rPr>
          <w:rFonts w:eastAsia="Times New Roman"/>
          <w:b/>
          <w:bCs/>
          <w:color w:val="000000"/>
          <w:kern w:val="0"/>
          <w:szCs w:val="24"/>
          <w:lang w:eastAsia="it-IT"/>
          <w14:ligatures w14:val="none"/>
        </w:rPr>
        <w:t xml:space="preserve">tra il 2015 e il 2022 le retribuzioni dei medici nella PA sono </w:t>
      </w:r>
      <w:r w:rsidR="00FD5BFB" w:rsidRPr="00074560">
        <w:rPr>
          <w:rFonts w:eastAsia="Times New Roman"/>
          <w:b/>
          <w:bCs/>
          <w:color w:val="000000"/>
          <w:kern w:val="0"/>
          <w:szCs w:val="24"/>
          <w:lang w:eastAsia="it-IT"/>
          <w14:ligatures w14:val="none"/>
        </w:rPr>
        <w:t>diminuite, in termini reali, del 6,1%.</w:t>
      </w:r>
      <w:r w:rsidR="00FD5BFB">
        <w:rPr>
          <w:rFonts w:eastAsia="Times New Roman"/>
          <w:color w:val="000000"/>
          <w:kern w:val="0"/>
          <w:szCs w:val="24"/>
          <w:lang w:eastAsia="it-IT"/>
          <w14:ligatures w14:val="none"/>
        </w:rPr>
        <w:t xml:space="preserve"> Questi numeri</w:t>
      </w:r>
      <w:r w:rsidR="00344162">
        <w:rPr>
          <w:rFonts w:eastAsia="Times New Roman"/>
          <w:color w:val="000000"/>
          <w:kern w:val="0"/>
          <w:szCs w:val="24"/>
          <w:lang w:eastAsia="it-IT"/>
          <w14:ligatures w14:val="none"/>
        </w:rPr>
        <w:t xml:space="preserve">, uniti alle condizioni di lavoro, sono una conferma ulteriore del mancato investimento sulla risorsa chiave della sanità: i medici. </w:t>
      </w:r>
      <w:r w:rsidR="00195398">
        <w:rPr>
          <w:szCs w:val="24"/>
          <w:shd w:val="clear" w:color="auto" w:fill="FFFFFF"/>
        </w:rPr>
        <w:t xml:space="preserve">Del resto, posto pari a </w:t>
      </w:r>
      <w:r w:rsidR="00195398" w:rsidRPr="00C74C15">
        <w:rPr>
          <w:b/>
          <w:bCs/>
          <w:szCs w:val="24"/>
          <w:shd w:val="clear" w:color="auto" w:fill="FFFFFF"/>
        </w:rPr>
        <w:t>100</w:t>
      </w:r>
      <w:r w:rsidR="00195398">
        <w:rPr>
          <w:szCs w:val="24"/>
          <w:shd w:val="clear" w:color="auto" w:fill="FFFFFF"/>
        </w:rPr>
        <w:t xml:space="preserve"> il valore delle retribuzioni dei medici dipendenti italiani, nei Paesi Bassi è pari a </w:t>
      </w:r>
      <w:r w:rsidR="00195398" w:rsidRPr="00C74C15">
        <w:rPr>
          <w:b/>
          <w:bCs/>
          <w:szCs w:val="24"/>
          <w:shd w:val="clear" w:color="auto" w:fill="FFFFFF"/>
        </w:rPr>
        <w:t>176</w:t>
      </w:r>
      <w:r w:rsidR="00195398">
        <w:rPr>
          <w:szCs w:val="24"/>
          <w:shd w:val="clear" w:color="auto" w:fill="FFFFFF"/>
        </w:rPr>
        <w:t xml:space="preserve">, in Germania a </w:t>
      </w:r>
      <w:r w:rsidR="00195398" w:rsidRPr="00C74C15">
        <w:rPr>
          <w:szCs w:val="24"/>
          <w:shd w:val="clear" w:color="auto" w:fill="FFFFFF"/>
        </w:rPr>
        <w:t>172,3</w:t>
      </w:r>
      <w:r w:rsidR="00195398">
        <w:rPr>
          <w:szCs w:val="24"/>
          <w:shd w:val="clear" w:color="auto" w:fill="FFFFFF"/>
        </w:rPr>
        <w:t xml:space="preserve"> e Irlanda a </w:t>
      </w:r>
      <w:r w:rsidR="00195398" w:rsidRPr="00C74C15">
        <w:rPr>
          <w:b/>
          <w:bCs/>
          <w:szCs w:val="24"/>
          <w:shd w:val="clear" w:color="auto" w:fill="FFFFFF"/>
        </w:rPr>
        <w:t>154,8</w:t>
      </w:r>
      <w:r w:rsidR="00195398">
        <w:rPr>
          <w:szCs w:val="24"/>
          <w:shd w:val="clear" w:color="auto" w:fill="FFFFFF"/>
        </w:rPr>
        <w:t xml:space="preserve">: i medici italiani guadagnano molto meno dei colleghi di altri paesi omologhi. </w:t>
      </w:r>
    </w:p>
    <w:p w14:paraId="46ED5E2D" w14:textId="72CC4A00" w:rsidR="00330EC8" w:rsidRDefault="00CD5A35" w:rsidP="009D1CA7">
      <w:r>
        <w:rPr>
          <w:rFonts w:eastAsia="Times New Roman"/>
          <w:color w:val="000000"/>
          <w:kern w:val="0"/>
          <w:szCs w:val="24"/>
          <w:lang w:eastAsia="it-IT"/>
          <w14:ligatures w14:val="none"/>
        </w:rPr>
        <w:t xml:space="preserve">  </w:t>
      </w:r>
    </w:p>
    <w:p w14:paraId="1B42C84E" w14:textId="77777777" w:rsidR="00330EC8" w:rsidRDefault="00330EC8" w:rsidP="00330EC8">
      <w:r>
        <w:t xml:space="preserve">È utile fissare il paradosso di un processo altamente regressivo che parte dal blocco delle assunzioni nel Servizio sanitario, dal lento andare della spesa pubblica per il personale in sanità e dal persistente </w:t>
      </w:r>
      <w:proofErr w:type="gramStart"/>
      <w:r>
        <w:t>gap</w:t>
      </w:r>
      <w:proofErr w:type="gramEnd"/>
      <w:r>
        <w:t xml:space="preserve"> tra offerta sanitaria e domanda di prestazioni mediche e sanitarie di una popolazione che invecchia. Porta il Servizio sanitario a ricorrere massicciamente alla libera professione per colmare il </w:t>
      </w:r>
      <w:proofErr w:type="gramStart"/>
      <w:r>
        <w:t>gap</w:t>
      </w:r>
      <w:proofErr w:type="gramEnd"/>
      <w:r>
        <w:t xml:space="preserve"> di offerta rispetto alla domanda, offrendo ai liberi professionisti remunerazioni particolarmente attrattive. Si struttura così un mercato delle prestazioni medico-specialistiche che diventa vantaggioso </w:t>
      </w:r>
      <w:r>
        <w:lastRenderedPageBreak/>
        <w:t>anche per i medici che sono indotti a sceglierlo rispetto alle difficoltà e alle retribuzioni rallentate del lavoro permanente nel Servizio sanitario.</w:t>
      </w:r>
    </w:p>
    <w:p w14:paraId="6C0B17A6" w14:textId="77777777" w:rsidR="00330EC8" w:rsidRDefault="00330EC8" w:rsidP="00330EC8">
      <w:r>
        <w:t xml:space="preserve">Ecco descritto l’incredibile, autolesionistico, perverso circuito regressivo che il primato dell’economia e delle logiche aziendalistiche hanno generato nel Servizio sanitario. Lungi dal risolvere i problemi di sostenibilità economica hanno reso possibili e praticabili soluzioni, come quello del lavoro temporaneo acquistato sul mercato libero professionale, che </w:t>
      </w:r>
      <w:proofErr w:type="spellStart"/>
      <w:r>
        <w:t>fragilizzano</w:t>
      </w:r>
      <w:proofErr w:type="spellEnd"/>
      <w:r>
        <w:t xml:space="preserve"> ulteriormente il Servizio sanitario, non senza generare costi elevati e, di certo, non funzionali alla buona gestione economica.</w:t>
      </w:r>
    </w:p>
    <w:p w14:paraId="41DEBDE9" w14:textId="77777777" w:rsidR="00330EC8" w:rsidRDefault="00330EC8" w:rsidP="00330EC8">
      <w:r>
        <w:t>Il processo regressivo descritto quindi mostra che la criticità reale non consiste nella scarsità assoluta di medici rispetto alle necessità, piuttosto nella perdita di attrattività relativa del Servizio sanitario rispetto alle opportunità libero professionali, peraltro poi richieste proprio dalle strutture della sanità pubblica.</w:t>
      </w:r>
    </w:p>
    <w:p w14:paraId="192876B4" w14:textId="2B714AD4" w:rsidR="00330EC8" w:rsidRPr="00F77561" w:rsidRDefault="00330EC8" w:rsidP="00330EC8">
      <w:r>
        <w:t>Dati di comparazione internazionale mostrano che in</w:t>
      </w:r>
      <w:r w:rsidRPr="00F77561">
        <w:t xml:space="preserve"> Italia </w:t>
      </w:r>
      <w:r>
        <w:t xml:space="preserve">ci sono </w:t>
      </w:r>
      <w:r w:rsidRPr="00174788">
        <w:rPr>
          <w:b/>
          <w:bCs/>
        </w:rPr>
        <w:t xml:space="preserve">410 </w:t>
      </w:r>
      <w:r w:rsidR="00174788">
        <w:rPr>
          <w:b/>
          <w:bCs/>
        </w:rPr>
        <w:t xml:space="preserve">medici </w:t>
      </w:r>
      <w:r w:rsidRPr="00174788">
        <w:rPr>
          <w:b/>
          <w:bCs/>
        </w:rPr>
        <w:t>per 100 mila abitanti</w:t>
      </w:r>
      <w:r w:rsidRPr="00F77561">
        <w:t xml:space="preserve">, superiore al dato di paesi come </w:t>
      </w:r>
      <w:r>
        <w:t xml:space="preserve">la </w:t>
      </w:r>
      <w:r w:rsidRPr="00F77561">
        <w:t xml:space="preserve">Francia </w:t>
      </w:r>
      <w:r>
        <w:t xml:space="preserve">che ha </w:t>
      </w:r>
      <w:r w:rsidRPr="00F77561">
        <w:t xml:space="preserve">318 medici per 100 mila abitanti o </w:t>
      </w:r>
      <w:r>
        <w:t xml:space="preserve">i </w:t>
      </w:r>
      <w:r w:rsidRPr="00F77561">
        <w:t>Paesi Bassi con 390 medici per 100.000 abitanti.</w:t>
      </w:r>
    </w:p>
    <w:p w14:paraId="405E9B47" w14:textId="6202F257" w:rsidR="00330EC8" w:rsidRDefault="00330EC8" w:rsidP="00330EC8">
      <w:r>
        <w:t xml:space="preserve">È quindi evidente che in questa fase il problema chiave del Servizio sanitario non è lo </w:t>
      </w:r>
      <w:proofErr w:type="spellStart"/>
      <w:r w:rsidRPr="00F77561">
        <w:rPr>
          <w:i/>
          <w:iCs/>
        </w:rPr>
        <w:t>shortage</w:t>
      </w:r>
      <w:proofErr w:type="spellEnd"/>
      <w:r w:rsidR="009668BD">
        <w:rPr>
          <w:i/>
          <w:iCs/>
        </w:rPr>
        <w:t>, la carenza,</w:t>
      </w:r>
      <w:r>
        <w:t xml:space="preserve"> in assoluto di personale medico reclutabile, piuttosto la sua ridotta capacità attrattiva e di </w:t>
      </w:r>
      <w:proofErr w:type="spellStart"/>
      <w:r w:rsidRPr="00184042">
        <w:rPr>
          <w:i/>
          <w:iCs/>
        </w:rPr>
        <w:t>retention</w:t>
      </w:r>
      <w:proofErr w:type="spellEnd"/>
      <w:r w:rsidR="009668BD">
        <w:rPr>
          <w:i/>
          <w:iCs/>
        </w:rPr>
        <w:t>, trattenimento,</w:t>
      </w:r>
      <w:r>
        <w:t xml:space="preserve"> con collocazione permanente rispetto a contratti alternativi temporanei o alla fuga all’estero. </w:t>
      </w:r>
    </w:p>
    <w:p w14:paraId="0877BC00" w14:textId="4421CD63" w:rsidR="00330EC8" w:rsidRDefault="004C5830" w:rsidP="00330EC8">
      <w:r>
        <w:t>Ha</w:t>
      </w:r>
      <w:r w:rsidR="00E52E53">
        <w:t xml:space="preserve"> perciò</w:t>
      </w:r>
      <w:r w:rsidR="00330EC8">
        <w:t xml:space="preserve"> senso rilevare che piuttosto che ricorrere a medici provenienti da paesi lontani e spesso molto diversi dal nostro, sarebbe opportuno promuovere investimenti adeguati </w:t>
      </w:r>
      <w:proofErr w:type="gramStart"/>
      <w:r w:rsidR="00330EC8">
        <w:t>per</w:t>
      </w:r>
      <w:proofErr w:type="gramEnd"/>
      <w:r w:rsidR="00330EC8">
        <w:t xml:space="preserve"> restituire attrattività al lavoro nel Servizio sanitario.</w:t>
      </w:r>
      <w:r w:rsidR="00D67B19">
        <w:t xml:space="preserve"> Così, del resto, la pensa </w:t>
      </w:r>
      <w:r w:rsidRPr="00E0493A">
        <w:rPr>
          <w:b/>
          <w:bCs/>
        </w:rPr>
        <w:t>l’85% degli italiani</w:t>
      </w:r>
      <w:r>
        <w:t>.</w:t>
      </w:r>
    </w:p>
    <w:p w14:paraId="32CB994A" w14:textId="64EAB5FD" w:rsidR="009A1B96" w:rsidRDefault="009A1B96" w:rsidP="00330EC8">
      <w:r>
        <w:t xml:space="preserve">Allo stesso modo, </w:t>
      </w:r>
      <w:r w:rsidRPr="00E0493A">
        <w:rPr>
          <w:b/>
          <w:bCs/>
        </w:rPr>
        <w:t xml:space="preserve">il </w:t>
      </w:r>
      <w:r w:rsidR="003C2D08" w:rsidRPr="00E0493A">
        <w:rPr>
          <w:b/>
          <w:bCs/>
        </w:rPr>
        <w:t>92,5%</w:t>
      </w:r>
      <w:r w:rsidR="003C2D08">
        <w:t xml:space="preserve"> degli intervistati indica come urgenza suprema </w:t>
      </w:r>
      <w:r w:rsidR="0069586D">
        <w:t>procedere all’</w:t>
      </w:r>
      <w:r w:rsidR="004F31F7">
        <w:t>assunzione</w:t>
      </w:r>
      <w:r w:rsidR="0069586D">
        <w:t xml:space="preserve"> di medici e infermieri nel Servizio sanitario nazionale. </w:t>
      </w:r>
      <w:r w:rsidR="003C2D08">
        <w:t xml:space="preserve"> </w:t>
      </w:r>
      <w:r w:rsidR="004F31F7">
        <w:t xml:space="preserve">Mentre l’84,5% </w:t>
      </w:r>
      <w:r w:rsidR="006637E4">
        <w:t xml:space="preserve">è convinto che avere troppi medici con contratti temporanei indebolisce la sanità. </w:t>
      </w:r>
      <w:r w:rsidR="00A07B18" w:rsidRPr="00E0493A">
        <w:rPr>
          <w:b/>
          <w:bCs/>
        </w:rPr>
        <w:t xml:space="preserve">Per l’87,2% è quindi prioritario </w:t>
      </w:r>
      <w:r w:rsidR="00E0493A" w:rsidRPr="00E0493A">
        <w:rPr>
          <w:b/>
          <w:bCs/>
        </w:rPr>
        <w:t>migliorare</w:t>
      </w:r>
      <w:r w:rsidR="00A07B18" w:rsidRPr="00E0493A">
        <w:rPr>
          <w:b/>
          <w:bCs/>
        </w:rPr>
        <w:t xml:space="preserve"> le </w:t>
      </w:r>
      <w:r w:rsidR="00F7504E" w:rsidRPr="00E0493A">
        <w:rPr>
          <w:b/>
          <w:bCs/>
        </w:rPr>
        <w:t>condizioni di lavoro e le retribuzioni dei medici</w:t>
      </w:r>
      <w:r w:rsidR="00F7504E">
        <w:t xml:space="preserve">, proprio perché li considerano la risorsa più importante della sanità. </w:t>
      </w:r>
    </w:p>
    <w:p w14:paraId="191954CB" w14:textId="62251D6D" w:rsidR="009D1CA7" w:rsidRDefault="00E0493A" w:rsidP="009D1CA7">
      <w:r>
        <w:t>Il</w:t>
      </w:r>
      <w:r w:rsidR="009D1CA7">
        <w:t xml:space="preserve"> vero cuore delle criticità attuali del Servizio sanitario</w:t>
      </w:r>
      <w:r>
        <w:t xml:space="preserve"> è</w:t>
      </w:r>
      <w:r w:rsidR="009D1CA7">
        <w:t xml:space="preserve"> il suo svuotamento da medici e altri operatori sanitari, cioè il depauperamento della risorsa fondamentale che ha tenuto in piedi la sanità italiana nei momenti più difficili </w:t>
      </w:r>
      <w:r w:rsidR="009D1CA7">
        <w:lastRenderedPageBreak/>
        <w:t>e da cui non si può prescindere per una sanità di qualità, in linea con le aspettative dei cittadini.</w:t>
      </w:r>
    </w:p>
    <w:p w14:paraId="52DE919D" w14:textId="1317611E" w:rsidR="005C7BB7" w:rsidRDefault="00CF4B56" w:rsidP="009D1CA7">
      <w:r>
        <w:t>Il</w:t>
      </w:r>
      <w:r w:rsidR="009D1CA7">
        <w:t xml:space="preserve"> Rapporto</w:t>
      </w:r>
      <w:r w:rsidR="007B1D44">
        <w:t xml:space="preserve"> </w:t>
      </w:r>
      <w:r w:rsidR="007B1D44" w:rsidRPr="007042FA">
        <w:rPr>
          <w:b/>
          <w:bCs/>
        </w:rPr>
        <w:t>Fnomceo-Censis</w:t>
      </w:r>
      <w:r w:rsidR="009D1CA7">
        <w:t xml:space="preserve"> rende ragione di questa dimensione decisiva e, al contempo ancora troppo sottovalutata, della crisi del Servizio sanitario e vuol contribuire a mettere al centro del dibattito pubblico la necessità di rimotivare i medici, rendendo di nuovo attrattivo il lavoro ad altissima utilità sociale all’interno della sanità universalista, per la quale gli italiani continuano a nutrire un amore indefettibile</w:t>
      </w:r>
      <w:r w:rsidR="0021617F">
        <w:t>:</w:t>
      </w:r>
      <w:r w:rsidR="003B1403">
        <w:t xml:space="preserve"> </w:t>
      </w:r>
      <w:r w:rsidR="002E3160" w:rsidRPr="00CF4B56">
        <w:rPr>
          <w:b/>
          <w:bCs/>
        </w:rPr>
        <w:t xml:space="preserve">quasi il 92% </w:t>
      </w:r>
      <w:r w:rsidR="00E0640D">
        <w:t xml:space="preserve">degli italiani considera </w:t>
      </w:r>
      <w:r w:rsidR="00152431">
        <w:t xml:space="preserve">la sanità per tutti quale motivo di orgoglio per il Paese e distintività a livello internazionale. </w:t>
      </w:r>
      <w:r w:rsidR="00CE6A93">
        <w:t>Anche per questo</w:t>
      </w:r>
      <w:r w:rsidR="00DB7492">
        <w:t>, l’83,6</w:t>
      </w:r>
      <w:r w:rsidR="002F0BEF">
        <w:t>%</w:t>
      </w:r>
      <w:r w:rsidR="00DB7492">
        <w:t xml:space="preserve"> dichiara esplicitamente che, dopo l’esperienza traumatica del Covid</w:t>
      </w:r>
      <w:r w:rsidR="009D4BA4">
        <w:t xml:space="preserve">, si aspettava molte più risorse e un impegno più intenso </w:t>
      </w:r>
      <w:r w:rsidR="00B9614F">
        <w:t>per potenziare la sanità. Una riserva di disillusione consistente</w:t>
      </w:r>
      <w:r w:rsidR="000B5D9A">
        <w:t xml:space="preserve">, condivisa da </w:t>
      </w:r>
      <w:r w:rsidR="00952B3F">
        <w:t>maggioranze</w:t>
      </w:r>
      <w:r w:rsidR="000B5D9A">
        <w:t xml:space="preserve"> rilevanti sui territori, che è anche una domanda sociale </w:t>
      </w:r>
      <w:r w:rsidR="00952B3F">
        <w:t>pressante per tornare al dettato di quanto promesso e che gli italiani reputano urgente.</w:t>
      </w:r>
    </w:p>
    <w:p w14:paraId="75CAFB0A" w14:textId="77777777" w:rsidR="000B51C5" w:rsidRPr="002F0BEF" w:rsidRDefault="0092027E" w:rsidP="009D1CA7">
      <w:pPr>
        <w:rPr>
          <w:i/>
          <w:iCs/>
        </w:rPr>
      </w:pPr>
      <w:r>
        <w:t>“</w:t>
      </w:r>
      <w:r w:rsidRPr="002F0BEF">
        <w:rPr>
          <w:i/>
          <w:iCs/>
        </w:rPr>
        <w:t xml:space="preserve">I medici sono il volto </w:t>
      </w:r>
      <w:r w:rsidR="000D779C" w:rsidRPr="002F0BEF">
        <w:rPr>
          <w:i/>
          <w:iCs/>
        </w:rPr>
        <w:t>del nostro Servizio sanitario nazionale</w:t>
      </w:r>
      <w:r w:rsidR="000D779C">
        <w:t xml:space="preserve"> – commenta il Presidente della </w:t>
      </w:r>
      <w:r w:rsidR="000D779C" w:rsidRPr="007042FA">
        <w:rPr>
          <w:b/>
          <w:bCs/>
        </w:rPr>
        <w:t>Fnomceo</w:t>
      </w:r>
      <w:r w:rsidR="000D779C">
        <w:t xml:space="preserve">, Filippo </w:t>
      </w:r>
      <w:r w:rsidR="000D779C" w:rsidRPr="002F0BEF">
        <w:rPr>
          <w:b/>
          <w:bCs/>
        </w:rPr>
        <w:t>Anelli</w:t>
      </w:r>
      <w:r w:rsidR="000D779C">
        <w:t xml:space="preserve"> </w:t>
      </w:r>
      <w:r w:rsidR="008463B2">
        <w:t>–</w:t>
      </w:r>
      <w:r w:rsidR="000D779C">
        <w:t xml:space="preserve"> </w:t>
      </w:r>
      <w:r w:rsidR="008463B2" w:rsidRPr="002F0BEF">
        <w:rPr>
          <w:i/>
          <w:iCs/>
        </w:rPr>
        <w:t xml:space="preserve">sono coloro che possono tutelare la centralità della salute </w:t>
      </w:r>
      <w:r w:rsidR="000A078A" w:rsidRPr="002F0BEF">
        <w:rPr>
          <w:i/>
          <w:iCs/>
        </w:rPr>
        <w:t xml:space="preserve">rispetto a qualsiasi altra esigenza </w:t>
      </w:r>
      <w:r w:rsidR="008D4009" w:rsidRPr="002F0BEF">
        <w:rPr>
          <w:i/>
          <w:iCs/>
        </w:rPr>
        <w:t>anche di tipo</w:t>
      </w:r>
      <w:r w:rsidR="00A57351" w:rsidRPr="002F0BEF">
        <w:rPr>
          <w:i/>
          <w:iCs/>
        </w:rPr>
        <w:t xml:space="preserve"> economico</w:t>
      </w:r>
      <w:r w:rsidR="000B51C5" w:rsidRPr="002F0BEF">
        <w:rPr>
          <w:i/>
          <w:iCs/>
        </w:rPr>
        <w:t>”</w:t>
      </w:r>
      <w:r w:rsidR="00B455A6" w:rsidRPr="002F0BEF">
        <w:rPr>
          <w:i/>
          <w:iCs/>
        </w:rPr>
        <w:t>.</w:t>
      </w:r>
    </w:p>
    <w:p w14:paraId="2823DB90" w14:textId="77777777" w:rsidR="00DE0D4A" w:rsidRDefault="000B51C5" w:rsidP="009D1CA7">
      <w:r>
        <w:t>Un’affermazione, questa</w:t>
      </w:r>
      <w:r w:rsidR="00F0012F">
        <w:t>, suffragata</w:t>
      </w:r>
      <w:r>
        <w:t xml:space="preserve"> dai dati del </w:t>
      </w:r>
      <w:r w:rsidR="000B7974">
        <w:t>R</w:t>
      </w:r>
      <w:r>
        <w:t>apporto:</w:t>
      </w:r>
      <w:r w:rsidR="000B7974">
        <w:t xml:space="preserve"> </w:t>
      </w:r>
      <w:r w:rsidR="000B7974" w:rsidRPr="002F0BEF">
        <w:rPr>
          <w:b/>
          <w:bCs/>
        </w:rPr>
        <w:t>l’81,5%</w:t>
      </w:r>
      <w:r w:rsidR="000B7974">
        <w:t xml:space="preserve"> degli italiani sottolinea che, se un medico </w:t>
      </w:r>
      <w:r w:rsidR="0056463A">
        <w:t>gli prescrive un farmaco</w:t>
      </w:r>
      <w:r w:rsidR="000B6B5A">
        <w:t xml:space="preserve"> o una prestazione non coperta dal SSN lo paga di tasca propria. </w:t>
      </w:r>
      <w:r w:rsidR="005E4E7D">
        <w:t xml:space="preserve">Il </w:t>
      </w:r>
      <w:r w:rsidR="005E4E7D" w:rsidRPr="002F0BEF">
        <w:rPr>
          <w:b/>
          <w:bCs/>
        </w:rPr>
        <w:t>78,9%</w:t>
      </w:r>
      <w:r w:rsidR="005E4E7D">
        <w:t xml:space="preserve"> ritiene che a decidere </w:t>
      </w:r>
      <w:r w:rsidR="00722D55">
        <w:t xml:space="preserve">su cure, farmaci debba essere sempre e solo il medico senza </w:t>
      </w:r>
      <w:r w:rsidR="00D12FEA">
        <w:t>vincoli</w:t>
      </w:r>
      <w:r w:rsidR="00722D55">
        <w:t xml:space="preserve"> di budget</w:t>
      </w:r>
      <w:r w:rsidR="00D12FEA">
        <w:t xml:space="preserve">. </w:t>
      </w:r>
      <w:r w:rsidR="002F4AB4">
        <w:t>In un sistema salut</w:t>
      </w:r>
      <w:r w:rsidR="0063426F">
        <w:t>e-centrico, per quasi il 60% dei cittadini i medici sono dei buoni manager</w:t>
      </w:r>
      <w:r w:rsidR="00216628">
        <w:t>, perché optano per la soluzione diagnostica e terapeutica più appropriata</w:t>
      </w:r>
      <w:r w:rsidR="008E1E41">
        <w:t xml:space="preserve"> definendo un profilo di spesa sanitaria sul paziente in linea </w:t>
      </w:r>
      <w:r w:rsidR="007945A0">
        <w:t>con le sue reali esigenze.</w:t>
      </w:r>
      <w:r w:rsidR="008E1E41">
        <w:t xml:space="preserve"> </w:t>
      </w:r>
    </w:p>
    <w:p w14:paraId="7BD69E33" w14:textId="66C011E8" w:rsidR="009D1CA7" w:rsidRPr="000D49B1" w:rsidRDefault="007E4F79" w:rsidP="00D67B35">
      <w:pPr>
        <w:rPr>
          <w:i/>
          <w:iCs/>
        </w:rPr>
      </w:pPr>
      <w:r w:rsidRPr="000D49B1">
        <w:rPr>
          <w:i/>
          <w:iCs/>
        </w:rPr>
        <w:t>“È necessario un nuovo paradigma</w:t>
      </w:r>
      <w:r>
        <w:t xml:space="preserve"> </w:t>
      </w:r>
      <w:r w:rsidR="00325B46">
        <w:t>–</w:t>
      </w:r>
      <w:r>
        <w:t xml:space="preserve"> </w:t>
      </w:r>
      <w:r w:rsidR="00325B46">
        <w:t xml:space="preserve">chiosa </w:t>
      </w:r>
      <w:r w:rsidR="00325B46" w:rsidRPr="000D49B1">
        <w:rPr>
          <w:b/>
          <w:bCs/>
        </w:rPr>
        <w:t>Anelli</w:t>
      </w:r>
      <w:r w:rsidR="00325B46">
        <w:t xml:space="preserve"> – </w:t>
      </w:r>
      <w:r w:rsidR="00325B46" w:rsidRPr="000D49B1">
        <w:rPr>
          <w:i/>
          <w:iCs/>
        </w:rPr>
        <w:t xml:space="preserve">che metta al primo posto </w:t>
      </w:r>
      <w:r w:rsidR="00B83D72" w:rsidRPr="000D49B1">
        <w:rPr>
          <w:i/>
          <w:iCs/>
        </w:rPr>
        <w:t>la centralità assoluta</w:t>
      </w:r>
      <w:r w:rsidR="00D67B35" w:rsidRPr="000D49B1">
        <w:rPr>
          <w:i/>
          <w:iCs/>
        </w:rPr>
        <w:t xml:space="preserve"> della tutela della salute, della prevenzione e del follow up introducendo i principi del governo clinico nella gestione delle risorse e l’attribuzione ai medici di un ruolo essenziale in questi processi decisionali.</w:t>
      </w:r>
      <w:r w:rsidR="000D49B1" w:rsidRPr="000D49B1">
        <w:rPr>
          <w:i/>
          <w:iCs/>
        </w:rPr>
        <w:t xml:space="preserve"> </w:t>
      </w:r>
      <w:r w:rsidR="00D67B35" w:rsidRPr="000D49B1">
        <w:rPr>
          <w:i/>
          <w:iCs/>
        </w:rPr>
        <w:t>Bisogna passare da un modello che veda la definizione delle risorse come primo atto per poi passare a massimizzare la redditività per cercare di centrare gli obiettivi di efficienza assistenziale ad uno che invece definisce prima gli obiettivi di salute e gli strumenti assistenziali per poi individuare tutte le risorse necessarie</w:t>
      </w:r>
      <w:r w:rsidR="000D49B1" w:rsidRPr="000D49B1">
        <w:rPr>
          <w:i/>
          <w:iCs/>
        </w:rPr>
        <w:t>”</w:t>
      </w:r>
      <w:r w:rsidR="00D67B35" w:rsidRPr="000D49B1">
        <w:rPr>
          <w:i/>
          <w:iCs/>
        </w:rPr>
        <w:t>.</w:t>
      </w:r>
      <w:r w:rsidRPr="000D49B1">
        <w:rPr>
          <w:i/>
          <w:iCs/>
        </w:rPr>
        <w:t xml:space="preserve"> </w:t>
      </w:r>
      <w:r w:rsidR="000B51C5" w:rsidRPr="000D49B1">
        <w:rPr>
          <w:i/>
          <w:iCs/>
        </w:rPr>
        <w:t xml:space="preserve"> </w:t>
      </w:r>
      <w:r w:rsidR="00B455A6" w:rsidRPr="000D49B1">
        <w:rPr>
          <w:i/>
          <w:iCs/>
        </w:rPr>
        <w:t xml:space="preserve"> </w:t>
      </w:r>
      <w:r w:rsidR="008D4009" w:rsidRPr="000D49B1">
        <w:rPr>
          <w:i/>
          <w:iCs/>
        </w:rPr>
        <w:t xml:space="preserve"> </w:t>
      </w:r>
      <w:r w:rsidR="000A078A" w:rsidRPr="000D49B1">
        <w:rPr>
          <w:i/>
          <w:iCs/>
        </w:rPr>
        <w:t xml:space="preserve"> </w:t>
      </w:r>
      <w:r w:rsidR="000D779C" w:rsidRPr="000D49B1">
        <w:rPr>
          <w:i/>
          <w:iCs/>
        </w:rPr>
        <w:t xml:space="preserve"> </w:t>
      </w:r>
      <w:r w:rsidR="0092027E" w:rsidRPr="000D49B1">
        <w:rPr>
          <w:i/>
          <w:iCs/>
        </w:rPr>
        <w:t xml:space="preserve"> </w:t>
      </w:r>
      <w:r w:rsidR="00952B3F" w:rsidRPr="000D49B1">
        <w:rPr>
          <w:i/>
          <w:iCs/>
        </w:rPr>
        <w:t xml:space="preserve"> </w:t>
      </w:r>
    </w:p>
    <w:p w14:paraId="0FF51308" w14:textId="1424F907" w:rsidR="009D1CA7" w:rsidRPr="001159D8" w:rsidRDefault="004C4F27" w:rsidP="009D1CA7">
      <w:pPr>
        <w:rPr>
          <w:i/>
          <w:iCs/>
        </w:rPr>
      </w:pPr>
      <w:r w:rsidRPr="001159D8">
        <w:rPr>
          <w:i/>
          <w:iCs/>
        </w:rPr>
        <w:t>“</w:t>
      </w:r>
      <w:r w:rsidR="009D1CA7" w:rsidRPr="001159D8">
        <w:rPr>
          <w:i/>
          <w:iCs/>
        </w:rPr>
        <w:t>Non ci sarà una sanità efficiente e per tutti</w:t>
      </w:r>
      <w:r w:rsidR="009D1CA7">
        <w:t xml:space="preserve"> </w:t>
      </w:r>
      <w:r w:rsidR="005336A3">
        <w:t xml:space="preserve">– afferma Francesco </w:t>
      </w:r>
      <w:r w:rsidR="005336A3" w:rsidRPr="001159D8">
        <w:rPr>
          <w:b/>
          <w:bCs/>
        </w:rPr>
        <w:t>Maietta</w:t>
      </w:r>
      <w:r w:rsidR="005336A3">
        <w:t xml:space="preserve">, </w:t>
      </w:r>
      <w:r w:rsidR="005E7A57">
        <w:t>Responsabile Area</w:t>
      </w:r>
      <w:r w:rsidR="00F55B49">
        <w:t xml:space="preserve"> Consumi, </w:t>
      </w:r>
      <w:r w:rsidR="003740C2">
        <w:t xml:space="preserve">Mercati e </w:t>
      </w:r>
      <w:r w:rsidR="00F55B49">
        <w:t>Welfare</w:t>
      </w:r>
      <w:r w:rsidR="003740C2">
        <w:t xml:space="preserve"> del </w:t>
      </w:r>
      <w:r w:rsidR="003740C2" w:rsidRPr="001159D8">
        <w:rPr>
          <w:b/>
          <w:bCs/>
        </w:rPr>
        <w:t>Censis</w:t>
      </w:r>
      <w:r w:rsidR="003740C2">
        <w:t xml:space="preserve"> -</w:t>
      </w:r>
      <w:r w:rsidR="00F55B49">
        <w:t xml:space="preserve"> </w:t>
      </w:r>
      <w:r w:rsidR="009D1CA7" w:rsidRPr="001159D8">
        <w:rPr>
          <w:i/>
          <w:iCs/>
        </w:rPr>
        <w:t xml:space="preserve">se non saranno </w:t>
      </w:r>
      <w:r w:rsidR="009D1CA7" w:rsidRPr="001159D8">
        <w:rPr>
          <w:i/>
          <w:iCs/>
        </w:rPr>
        <w:lastRenderedPageBreak/>
        <w:t>create le condizioni per un’espansione del numero di medici convinti che val la pena lavorare in modo permanente nel Servizio sanitario. Ogni altro obiettivo, a cominciare da quello socialmente decisivo del taglio della lunghezza delle liste di attesa, è subordinato a quello di rendere il Servizio sanitario un contesto particolarmente attraente per i nostri medici, a cominciare dai giovani</w:t>
      </w:r>
      <w:r w:rsidR="003740C2" w:rsidRPr="001159D8">
        <w:rPr>
          <w:i/>
          <w:iCs/>
        </w:rPr>
        <w:t>”</w:t>
      </w:r>
      <w:r w:rsidR="009D1CA7" w:rsidRPr="001159D8">
        <w:rPr>
          <w:i/>
          <w:iCs/>
        </w:rPr>
        <w:t>.</w:t>
      </w:r>
    </w:p>
    <w:p w14:paraId="59009153" w14:textId="3A974739" w:rsidR="008B6B5E" w:rsidRPr="0051390A" w:rsidRDefault="008B6B5E" w:rsidP="008B6B5E">
      <w:pPr>
        <w:rPr>
          <w:szCs w:val="24"/>
        </w:rPr>
      </w:pPr>
      <w:r w:rsidRPr="0051390A">
        <w:rPr>
          <w:szCs w:val="24"/>
        </w:rPr>
        <w:t xml:space="preserve">Dalla ricerca emergono </w:t>
      </w:r>
      <w:r>
        <w:rPr>
          <w:szCs w:val="24"/>
        </w:rPr>
        <w:t>dunque</w:t>
      </w:r>
      <w:r w:rsidRPr="0051390A">
        <w:rPr>
          <w:szCs w:val="24"/>
        </w:rPr>
        <w:t xml:space="preserve"> indicazioni operative molto precise, da intendersi come altrettante priorità:</w:t>
      </w:r>
    </w:p>
    <w:p w14:paraId="05D3FB0B" w14:textId="77777777" w:rsidR="008B6B5E" w:rsidRPr="0051390A" w:rsidRDefault="008B6B5E" w:rsidP="008B6B5E">
      <w:pPr>
        <w:pStyle w:val="Paragrafoelenco"/>
        <w:numPr>
          <w:ilvl w:val="0"/>
          <w:numId w:val="4"/>
        </w:numPr>
        <w:rPr>
          <w:szCs w:val="24"/>
        </w:rPr>
      </w:pPr>
      <w:r w:rsidRPr="0051390A">
        <w:rPr>
          <w:szCs w:val="24"/>
        </w:rPr>
        <w:t>avere più medici con retribuzioni più gratificanti in linea con quelle di un numero consistente di paesi europei;</w:t>
      </w:r>
    </w:p>
    <w:p w14:paraId="305278F7" w14:textId="77777777" w:rsidR="008B6B5E" w:rsidRPr="0051390A" w:rsidRDefault="008B6B5E" w:rsidP="008B6B5E">
      <w:pPr>
        <w:pStyle w:val="Paragrafoelenco"/>
        <w:numPr>
          <w:ilvl w:val="0"/>
          <w:numId w:val="4"/>
        </w:numPr>
        <w:rPr>
          <w:szCs w:val="24"/>
        </w:rPr>
      </w:pPr>
      <w:r w:rsidRPr="0051390A">
        <w:rPr>
          <w:szCs w:val="24"/>
        </w:rPr>
        <w:t>impegnare più risorse pubbliche per ampliare la capacità di erogare prestazioni e accogliere pazienti in una sanit</w:t>
      </w:r>
      <w:r>
        <w:rPr>
          <w:szCs w:val="24"/>
        </w:rPr>
        <w:t>à</w:t>
      </w:r>
      <w:r w:rsidRPr="0051390A">
        <w:rPr>
          <w:szCs w:val="24"/>
        </w:rPr>
        <w:t xml:space="preserve"> alle prese con gli effetti dell’intenso invecchiamento della popolazione.</w:t>
      </w:r>
    </w:p>
    <w:p w14:paraId="66F75666" w14:textId="77777777" w:rsidR="008B6B5E" w:rsidRPr="0051390A" w:rsidRDefault="008B6B5E" w:rsidP="008B6B5E">
      <w:pPr>
        <w:rPr>
          <w:szCs w:val="24"/>
        </w:rPr>
      </w:pPr>
      <w:r w:rsidRPr="0051390A">
        <w:rPr>
          <w:szCs w:val="24"/>
        </w:rPr>
        <w:t xml:space="preserve">E poi, ancora, ridare centralità al medico restituendogli quell’autonomia decisionale sulle prestazioni appropriate che oggi è limitata dai molteplici vincoli di budget e da altri </w:t>
      </w:r>
      <w:r w:rsidRPr="0051390A">
        <w:rPr>
          <w:i/>
          <w:iCs/>
          <w:szCs w:val="24"/>
        </w:rPr>
        <w:t>lacci e lacciuoli</w:t>
      </w:r>
      <w:r w:rsidRPr="0051390A">
        <w:rPr>
          <w:szCs w:val="24"/>
        </w:rPr>
        <w:t xml:space="preserve"> imposti dal primato dell’economia esito dell’aziendalizzazione.</w:t>
      </w:r>
    </w:p>
    <w:p w14:paraId="5FB8F7D8" w14:textId="77777777" w:rsidR="003740C2" w:rsidRDefault="003740C2" w:rsidP="009D1CA7"/>
    <w:p w14:paraId="670EA5D8" w14:textId="75EF3824" w:rsidR="00D555E1" w:rsidRPr="00BB5629" w:rsidRDefault="00BB5629" w:rsidP="007249AC">
      <w:pPr>
        <w:rPr>
          <w:b/>
          <w:bCs/>
          <w:i/>
          <w:iCs/>
        </w:rPr>
      </w:pPr>
      <w:r w:rsidRPr="00BB5629">
        <w:rPr>
          <w:b/>
          <w:bCs/>
          <w:i/>
          <w:iCs/>
        </w:rPr>
        <w:t xml:space="preserve">I numeri in pillole </w:t>
      </w:r>
    </w:p>
    <w:p w14:paraId="369A6E57" w14:textId="77777777" w:rsidR="0033315A" w:rsidRDefault="0033315A" w:rsidP="007249AC">
      <w:pPr>
        <w:rPr>
          <w:b/>
          <w:bCs/>
        </w:rPr>
      </w:pPr>
    </w:p>
    <w:p w14:paraId="0E2C2D60" w14:textId="4D3840D9" w:rsidR="007249AC" w:rsidRDefault="007249AC" w:rsidP="007249AC">
      <w:r>
        <w:rPr>
          <w:b/>
          <w:bCs/>
        </w:rPr>
        <w:t xml:space="preserve">Più medici, più motivati: </w:t>
      </w:r>
      <w:r w:rsidR="00216C88">
        <w:rPr>
          <w:b/>
          <w:bCs/>
        </w:rPr>
        <w:t>una priorità italiana</w:t>
      </w:r>
      <w:r w:rsidRPr="00F229C4">
        <w:rPr>
          <w:b/>
          <w:bCs/>
        </w:rPr>
        <w:t>.</w:t>
      </w:r>
      <w:r>
        <w:t xml:space="preserve"> L’84,5% degli italiani è convinto che avere troppi medici con contratti temporanei, intermittenti indebolisce la sanità: opinione condivisa da maggioranze trasversali a gruppi sociali e macroaree territoriali. L’87,2% reputa prioritario migliorarne le condizioni di lavoro, </w:t>
      </w:r>
      <w:r w:rsidR="0033315A">
        <w:t xml:space="preserve">perché </w:t>
      </w:r>
      <w:r>
        <w:t xml:space="preserve">sono la risorsa più importante della sanità. Per il 92,5% occorre assumere subito medici e infermieri nel Servizio sanitario, </w:t>
      </w:r>
      <w:r w:rsidR="0033315A">
        <w:t>per dare un taglio rapido al</w:t>
      </w:r>
      <w:r>
        <w:t>le liste di attesa</w:t>
      </w:r>
      <w:r w:rsidR="0033315A">
        <w:t>.</w:t>
      </w:r>
      <w:r>
        <w:t xml:space="preserve"> Per </w:t>
      </w:r>
      <w:r w:rsidR="003824CA" w:rsidRPr="005F407A">
        <w:t xml:space="preserve">circa </w:t>
      </w:r>
      <w:r>
        <w:t xml:space="preserve">l’85% degli italiani è prioritario incentivare i medici italiani, piuttosto che reclutare medici da altri </w:t>
      </w:r>
      <w:r w:rsidR="00C0335D" w:rsidRPr="005F407A">
        <w:t>P</w:t>
      </w:r>
      <w:r w:rsidRPr="005F407A">
        <w:t>aesi</w:t>
      </w:r>
      <w:r>
        <w:t>.</w:t>
      </w:r>
      <w:r w:rsidR="00E35CD8">
        <w:t xml:space="preserve"> </w:t>
      </w:r>
      <w:r w:rsidR="0033315A">
        <w:t xml:space="preserve">L’urgenza di avere più medici è </w:t>
      </w:r>
      <w:r w:rsidR="00DD68A8">
        <w:t xml:space="preserve">indotta </w:t>
      </w:r>
      <w:r w:rsidR="0033315A">
        <w:t xml:space="preserve">dalla pressione sul Servizio sanitario: </w:t>
      </w:r>
      <w:r w:rsidR="00E35CD8">
        <w:t xml:space="preserve">negli ultimi 24 mesi, direttamente o tramite familiari, ben il 44,5% degli italiani ha sperimentato situazioni di sovra-affollamento in reparti ospedalieri o </w:t>
      </w:r>
      <w:r w:rsidR="0033315A">
        <w:t xml:space="preserve">in </w:t>
      </w:r>
      <w:r w:rsidR="00E35CD8">
        <w:t>strutture sanitarie.</w:t>
      </w:r>
    </w:p>
    <w:p w14:paraId="69D83657" w14:textId="21593DD5" w:rsidR="007249AC" w:rsidRDefault="007249AC" w:rsidP="007249AC">
      <w:r>
        <w:rPr>
          <w:b/>
          <w:bCs/>
        </w:rPr>
        <w:t xml:space="preserve">Troppi medici con contratti intermittenti nel Servizio sanitario. </w:t>
      </w:r>
      <w:r>
        <w:t>Considerate le u</w:t>
      </w:r>
      <w:r w:rsidRPr="00B0053F">
        <w:t xml:space="preserve">nità annue </w:t>
      </w:r>
      <w:r>
        <w:t xml:space="preserve">di lavoro a tempo determinato e interinali per le figure sanitarie si registra +75,4% nel 2012-2022: +29,6% nel 2012-2019 e +35,4% nel 2019-2022. Tra 2012 e 2022 ci sono 15.320 unità annue di lavoro </w:t>
      </w:r>
      <w:r>
        <w:lastRenderedPageBreak/>
        <w:t xml:space="preserve">in più. Le figure sanitarie con </w:t>
      </w:r>
      <w:r w:rsidRPr="00354779">
        <w:rPr>
          <w:i/>
          <w:iCs/>
        </w:rPr>
        <w:t>contratti a tempo determinato</w:t>
      </w:r>
      <w:r w:rsidRPr="00B0053F">
        <w:t xml:space="preserve"> </w:t>
      </w:r>
      <w:r w:rsidR="00C0335D">
        <w:t xml:space="preserve">sono </w:t>
      </w:r>
      <w:r w:rsidR="00C0335D" w:rsidRPr="005F407A">
        <w:t>aumentate</w:t>
      </w:r>
      <w:r>
        <w:t xml:space="preserve"> del +78,1%: con +23,1% in fase </w:t>
      </w:r>
      <w:proofErr w:type="spellStart"/>
      <w:r>
        <w:t>pre</w:t>
      </w:r>
      <w:proofErr w:type="spellEnd"/>
      <w:r w:rsidR="00E35CD8">
        <w:t>-</w:t>
      </w:r>
      <w:r>
        <w:t xml:space="preserve">Covid e +44,6% in quella successiva. Per le </w:t>
      </w:r>
      <w:r w:rsidRPr="00EF1010">
        <w:t xml:space="preserve">figure sanitarie stabili </w:t>
      </w:r>
      <w:r>
        <w:t xml:space="preserve">invece </w:t>
      </w:r>
      <w:r w:rsidRPr="00EF1010">
        <w:t>nel</w:t>
      </w:r>
      <w:r>
        <w:t xml:space="preserve">lo stesso periodo </w:t>
      </w:r>
      <w:r w:rsidRPr="00EF1010">
        <w:t xml:space="preserve">2012-2022 </w:t>
      </w:r>
      <w:r>
        <w:t>si registra un modesto +2,6</w:t>
      </w:r>
      <w:r w:rsidRPr="00EF1010">
        <w:t xml:space="preserve">%, </w:t>
      </w:r>
      <w:r>
        <w:t>-2</w:t>
      </w:r>
      <w:r w:rsidR="00C0335D" w:rsidRPr="005F407A">
        <w:t>,0</w:t>
      </w:r>
      <w:r w:rsidRPr="00EF1010">
        <w:t xml:space="preserve">% tra 2012 e 2019 e + </w:t>
      </w:r>
      <w:r>
        <w:t>4,6</w:t>
      </w:r>
      <w:r w:rsidRPr="00EF1010">
        <w:t>% tra 20</w:t>
      </w:r>
      <w:r>
        <w:t>1</w:t>
      </w:r>
      <w:r w:rsidRPr="00EF1010">
        <w:t>9 e 2022</w:t>
      </w:r>
      <w:r>
        <w:t>, grazie alla reazione all’emergenza</w:t>
      </w:r>
      <w:r w:rsidRPr="00EF1010">
        <w:t>.</w:t>
      </w:r>
      <w:r>
        <w:t xml:space="preserve"> I dati certificano</w:t>
      </w:r>
      <w:r w:rsidR="0033315A">
        <w:t xml:space="preserve"> che </w:t>
      </w:r>
      <w:r>
        <w:t>si gonfia il numero di intermittenti</w:t>
      </w:r>
      <w:r w:rsidR="0033315A">
        <w:t xml:space="preserve">, mentre quello del personale stabile aumenta di poco. </w:t>
      </w:r>
    </w:p>
    <w:p w14:paraId="10FB46F6" w14:textId="4EE20B9D" w:rsidR="007249AC" w:rsidRDefault="007249AC" w:rsidP="007249AC">
      <w:pPr>
        <w:rPr>
          <w:rFonts w:eastAsia="Times New Roman"/>
          <w:color w:val="000000"/>
          <w:kern w:val="0"/>
          <w:szCs w:val="24"/>
          <w:lang w:eastAsia="it-IT"/>
          <w14:ligatures w14:val="none"/>
        </w:rPr>
      </w:pPr>
      <w:r>
        <w:rPr>
          <w:b/>
          <w:bCs/>
        </w:rPr>
        <w:t>Tanta spesa per medici non permanenti</w:t>
      </w:r>
      <w:r w:rsidRPr="007B41AF">
        <w:rPr>
          <w:b/>
          <w:bCs/>
        </w:rPr>
        <w:t>.</w:t>
      </w:r>
      <w:r>
        <w:rPr>
          <w:b/>
          <w:bCs/>
        </w:rPr>
        <w:t xml:space="preserve"> </w:t>
      </w:r>
      <w:r>
        <w:t xml:space="preserve">La spesa per lavoro a </w:t>
      </w:r>
      <w:r w:rsidRPr="006801BD">
        <w:rPr>
          <w:rFonts w:eastAsia="Times New Roman"/>
          <w:i/>
          <w:iCs/>
          <w:color w:val="000000"/>
          <w:kern w:val="0"/>
          <w:szCs w:val="24"/>
          <w:lang w:eastAsia="it-IT"/>
          <w14:ligatures w14:val="none"/>
        </w:rPr>
        <w:t>tempo determinato</w:t>
      </w:r>
      <w:r>
        <w:rPr>
          <w:rFonts w:eastAsia="Times New Roman"/>
          <w:i/>
          <w:iCs/>
          <w:color w:val="000000"/>
          <w:kern w:val="0"/>
          <w:szCs w:val="24"/>
          <w:lang w:eastAsia="it-IT"/>
          <w14:ligatures w14:val="none"/>
        </w:rPr>
        <w:t>,</w:t>
      </w:r>
      <w:r>
        <w:rPr>
          <w:rFonts w:eastAsia="Times New Roman"/>
          <w:color w:val="000000"/>
          <w:kern w:val="0"/>
          <w:szCs w:val="24"/>
          <w:lang w:eastAsia="it-IT"/>
          <w14:ligatures w14:val="none"/>
        </w:rPr>
        <w:t xml:space="preserve"> </w:t>
      </w:r>
      <w:r w:rsidRPr="00254AF7">
        <w:rPr>
          <w:i/>
          <w:iCs/>
          <w:szCs w:val="24"/>
        </w:rPr>
        <w:t>c</w:t>
      </w:r>
      <w:r w:rsidRPr="00254AF7">
        <w:rPr>
          <w:rFonts w:eastAsia="Times New Roman"/>
          <w:i/>
          <w:iCs/>
          <w:color w:val="000000"/>
          <w:kern w:val="0"/>
          <w:szCs w:val="24"/>
          <w:lang w:eastAsia="it-IT"/>
          <w14:ligatures w14:val="none"/>
        </w:rPr>
        <w:t>onsulenze, collaborazioni, interinale e altre prestazioni di lavoro sanitarie e sociosanitarie</w:t>
      </w:r>
      <w:r>
        <w:rPr>
          <w:rFonts w:eastAsia="Times New Roman"/>
          <w:color w:val="000000"/>
          <w:kern w:val="0"/>
          <w:szCs w:val="24"/>
          <w:lang w:eastAsia="it-IT"/>
          <w14:ligatures w14:val="none"/>
        </w:rPr>
        <w:t xml:space="preserve"> </w:t>
      </w:r>
      <w:r w:rsidRPr="003431DA">
        <w:rPr>
          <w:rFonts w:eastAsia="Times New Roman"/>
          <w:i/>
          <w:iCs/>
          <w:color w:val="000000"/>
          <w:kern w:val="0"/>
          <w:szCs w:val="24"/>
          <w:lang w:eastAsia="it-IT"/>
          <w14:ligatures w14:val="none"/>
        </w:rPr>
        <w:t>provenienti dal privato</w:t>
      </w:r>
      <w:r>
        <w:rPr>
          <w:rFonts w:eastAsia="Times New Roman"/>
          <w:color w:val="000000"/>
          <w:kern w:val="0"/>
          <w:szCs w:val="24"/>
          <w:lang w:eastAsia="it-IT"/>
          <w14:ligatures w14:val="none"/>
        </w:rPr>
        <w:t xml:space="preserve"> è stata pari a 3,6 miliardi di euro nel 2022</w:t>
      </w:r>
      <w:r w:rsidR="00E35CD8">
        <w:rPr>
          <w:rFonts w:eastAsia="Times New Roman"/>
          <w:color w:val="000000"/>
          <w:kern w:val="0"/>
          <w:szCs w:val="24"/>
          <w:lang w:eastAsia="it-IT"/>
          <w14:ligatures w14:val="none"/>
        </w:rPr>
        <w:t xml:space="preserve">: </w:t>
      </w:r>
      <w:r>
        <w:rPr>
          <w:rFonts w:eastAsia="Times New Roman"/>
          <w:color w:val="000000"/>
          <w:kern w:val="0"/>
          <w:szCs w:val="24"/>
          <w:lang w:eastAsia="it-IT"/>
          <w14:ligatures w14:val="none"/>
        </w:rPr>
        <w:t>+66,4% rispetto al 2012, esito di +15,1% nel 2012-2019 e +44,5% tra 2019 e 2022. La spesa per il tempo determinato è stata nel 2022 pari a 1,9 miliardi di euro</w:t>
      </w:r>
      <w:r w:rsidR="0033315A">
        <w:rPr>
          <w:rFonts w:eastAsia="Times New Roman"/>
          <w:color w:val="000000"/>
          <w:kern w:val="0"/>
          <w:szCs w:val="24"/>
          <w:lang w:eastAsia="it-IT"/>
          <w14:ligatures w14:val="none"/>
        </w:rPr>
        <w:t>,</w:t>
      </w:r>
      <w:r>
        <w:rPr>
          <w:rFonts w:eastAsia="Times New Roman"/>
          <w:color w:val="000000"/>
          <w:kern w:val="0"/>
          <w:szCs w:val="24"/>
          <w:lang w:eastAsia="it-IT"/>
          <w14:ligatures w14:val="none"/>
        </w:rPr>
        <w:t xml:space="preserve"> con +93,4% rispetto a dieci anni prima</w:t>
      </w:r>
      <w:r w:rsidR="0033315A">
        <w:rPr>
          <w:rFonts w:eastAsia="Times New Roman"/>
          <w:color w:val="000000"/>
          <w:kern w:val="0"/>
          <w:szCs w:val="24"/>
          <w:lang w:eastAsia="it-IT"/>
          <w14:ligatures w14:val="none"/>
        </w:rPr>
        <w:t xml:space="preserve">; quella </w:t>
      </w:r>
      <w:r>
        <w:rPr>
          <w:rFonts w:eastAsia="Times New Roman"/>
          <w:color w:val="000000"/>
          <w:kern w:val="0"/>
          <w:szCs w:val="24"/>
          <w:lang w:eastAsia="it-IT"/>
          <w14:ligatures w14:val="none"/>
        </w:rPr>
        <w:t xml:space="preserve">per consulenze, collaborazioni, interinale e altre prestazioni di lavoro sanitarie e sociosanitarie </w:t>
      </w:r>
      <w:r w:rsidR="0033315A">
        <w:rPr>
          <w:rFonts w:eastAsia="Times New Roman"/>
          <w:color w:val="000000"/>
          <w:kern w:val="0"/>
          <w:szCs w:val="24"/>
          <w:lang w:eastAsia="it-IT"/>
          <w14:ligatures w14:val="none"/>
        </w:rPr>
        <w:t xml:space="preserve">è stata </w:t>
      </w:r>
      <w:r>
        <w:rPr>
          <w:rFonts w:eastAsia="Times New Roman"/>
          <w:color w:val="000000"/>
          <w:kern w:val="0"/>
          <w:szCs w:val="24"/>
          <w:lang w:eastAsia="it-IT"/>
          <w14:ligatures w14:val="none"/>
        </w:rPr>
        <w:t>pari a 1,7 miliardi di euro, con un balzo del +44,2% in dieci anni. La spesa per personale permanente invece è aumentata del +6,4% nel 2012-2022, con -0,8% nel 2012-2019 e +7,2% nel 2019-2022.</w:t>
      </w:r>
    </w:p>
    <w:p w14:paraId="76B3FFB8" w14:textId="23831E59" w:rsidR="00E35CD8" w:rsidRDefault="00E35CD8" w:rsidP="00E35CD8">
      <w:pPr>
        <w:rPr>
          <w:szCs w:val="24"/>
          <w:shd w:val="clear" w:color="auto" w:fill="FFFFFF"/>
        </w:rPr>
      </w:pPr>
      <w:r w:rsidRPr="000047E5">
        <w:rPr>
          <w:b/>
          <w:bCs/>
        </w:rPr>
        <w:t xml:space="preserve">Retribuzioni </w:t>
      </w:r>
      <w:r>
        <w:rPr>
          <w:b/>
          <w:bCs/>
        </w:rPr>
        <w:t xml:space="preserve">dei medici </w:t>
      </w:r>
      <w:r w:rsidR="0033315A">
        <w:rPr>
          <w:b/>
          <w:bCs/>
        </w:rPr>
        <w:t>in picchiata</w:t>
      </w:r>
      <w:r>
        <w:rPr>
          <w:b/>
          <w:bCs/>
        </w:rPr>
        <w:t xml:space="preserve">. </w:t>
      </w:r>
      <w:r>
        <w:t>In</w:t>
      </w:r>
      <w:r w:rsidRPr="00F77561">
        <w:t xml:space="preserve"> Italia </w:t>
      </w:r>
      <w:r>
        <w:t xml:space="preserve">non c’è un reale </w:t>
      </w:r>
      <w:proofErr w:type="spellStart"/>
      <w:r w:rsidRPr="007614F8">
        <w:rPr>
          <w:i/>
          <w:iCs/>
        </w:rPr>
        <w:t>shortage</w:t>
      </w:r>
      <w:proofErr w:type="spellEnd"/>
      <w:r>
        <w:t xml:space="preserve"> di medici poiché sono </w:t>
      </w:r>
      <w:r w:rsidRPr="00F77561">
        <w:t xml:space="preserve">410 per 100 mila abitanti, </w:t>
      </w:r>
      <w:r>
        <w:t xml:space="preserve">dato </w:t>
      </w:r>
      <w:r w:rsidRPr="00F77561">
        <w:t>superiore a</w:t>
      </w:r>
      <w:r>
        <w:t xml:space="preserve"> quelli di </w:t>
      </w:r>
      <w:r w:rsidR="00C0335D" w:rsidRPr="005F407A">
        <w:t>P</w:t>
      </w:r>
      <w:r w:rsidRPr="005F407A">
        <w:t>aesi</w:t>
      </w:r>
      <w:r w:rsidRPr="00F77561">
        <w:t xml:space="preserve"> come Francia </w:t>
      </w:r>
      <w:r>
        <w:t>(</w:t>
      </w:r>
      <w:r w:rsidRPr="00F77561">
        <w:t>318 medici per 100 mila abitanti</w:t>
      </w:r>
      <w:r>
        <w:t>)</w:t>
      </w:r>
      <w:r w:rsidRPr="00F77561">
        <w:t xml:space="preserve"> o Paesi Bassi </w:t>
      </w:r>
      <w:r>
        <w:t>(</w:t>
      </w:r>
      <w:r w:rsidRPr="00F77561">
        <w:t>390 medici per 100.000 abitanti</w:t>
      </w:r>
      <w:r>
        <w:t>)</w:t>
      </w:r>
      <w:r w:rsidRPr="00F77561">
        <w:t>.</w:t>
      </w:r>
      <w:r>
        <w:t xml:space="preserve"> Non attraenti sono le condizioni di lavoro e le </w:t>
      </w:r>
      <w:r w:rsidRPr="00B15F92">
        <w:rPr>
          <w:szCs w:val="24"/>
          <w:shd w:val="clear" w:color="auto" w:fill="FFFFFF"/>
        </w:rPr>
        <w:t xml:space="preserve">retribuzioni contrattuali </w:t>
      </w:r>
      <w:r>
        <w:rPr>
          <w:szCs w:val="24"/>
          <w:shd w:val="clear" w:color="auto" w:fill="FFFFFF"/>
        </w:rPr>
        <w:t>che</w:t>
      </w:r>
      <w:r w:rsidR="00C0335D">
        <w:rPr>
          <w:szCs w:val="24"/>
          <w:shd w:val="clear" w:color="auto" w:fill="FFFFFF"/>
        </w:rPr>
        <w:t>,</w:t>
      </w:r>
      <w:r>
        <w:rPr>
          <w:szCs w:val="24"/>
          <w:shd w:val="clear" w:color="auto" w:fill="FFFFFF"/>
        </w:rPr>
        <w:t xml:space="preserve"> per i </w:t>
      </w:r>
      <w:r w:rsidRPr="00B15F92">
        <w:rPr>
          <w:szCs w:val="24"/>
          <w:shd w:val="clear" w:color="auto" w:fill="FFFFFF"/>
        </w:rPr>
        <w:t>medici nella PA nel periodo 2015-2022</w:t>
      </w:r>
      <w:r w:rsidR="00C0335D">
        <w:rPr>
          <w:szCs w:val="24"/>
          <w:shd w:val="clear" w:color="auto" w:fill="FFFFFF"/>
        </w:rPr>
        <w:t>,</w:t>
      </w:r>
      <w:r w:rsidRPr="00B15F92">
        <w:rPr>
          <w:szCs w:val="24"/>
          <w:shd w:val="clear" w:color="auto" w:fill="FFFFFF"/>
        </w:rPr>
        <w:t xml:space="preserve"> </w:t>
      </w:r>
      <w:r>
        <w:rPr>
          <w:szCs w:val="24"/>
          <w:shd w:val="clear" w:color="auto" w:fill="FFFFFF"/>
        </w:rPr>
        <w:t xml:space="preserve">hanno registrato </w:t>
      </w:r>
      <w:r w:rsidRPr="00B15F92">
        <w:rPr>
          <w:szCs w:val="24"/>
          <w:shd w:val="clear" w:color="auto" w:fill="FFFFFF"/>
        </w:rPr>
        <w:t xml:space="preserve">in termini reali </w:t>
      </w:r>
      <w:r>
        <w:rPr>
          <w:szCs w:val="24"/>
          <w:shd w:val="clear" w:color="auto" w:fill="FFFFFF"/>
        </w:rPr>
        <w:t>un duro -</w:t>
      </w:r>
      <w:r w:rsidRPr="00B15F92">
        <w:rPr>
          <w:szCs w:val="24"/>
          <w:shd w:val="clear" w:color="auto" w:fill="FFFFFF"/>
        </w:rPr>
        <w:t>6,</w:t>
      </w:r>
      <w:r>
        <w:rPr>
          <w:szCs w:val="24"/>
          <w:shd w:val="clear" w:color="auto" w:fill="FFFFFF"/>
        </w:rPr>
        <w:t>1%. Posto pari a 100 il valore delle retribuzioni dei medici dipendenti in Italia, nei Paesi Bassi è pari a 176, in Germania a 172,3 e</w:t>
      </w:r>
      <w:r w:rsidR="00C0335D">
        <w:rPr>
          <w:szCs w:val="24"/>
          <w:shd w:val="clear" w:color="auto" w:fill="FFFFFF"/>
        </w:rPr>
        <w:t xml:space="preserve"> </w:t>
      </w:r>
      <w:r w:rsidR="00C0335D" w:rsidRPr="005F407A">
        <w:rPr>
          <w:szCs w:val="24"/>
          <w:shd w:val="clear" w:color="auto" w:fill="FFFFFF"/>
        </w:rPr>
        <w:t>in</w:t>
      </w:r>
      <w:r>
        <w:rPr>
          <w:szCs w:val="24"/>
          <w:shd w:val="clear" w:color="auto" w:fill="FFFFFF"/>
        </w:rPr>
        <w:t xml:space="preserve"> Irlanda a 154,8: i medici italiani guadagnano molto meno dei colleghi di altri </w:t>
      </w:r>
      <w:r w:rsidR="00C0335D" w:rsidRPr="005F407A">
        <w:rPr>
          <w:szCs w:val="24"/>
          <w:shd w:val="clear" w:color="auto" w:fill="FFFFFF"/>
        </w:rPr>
        <w:t>P</w:t>
      </w:r>
      <w:r w:rsidRPr="005F407A">
        <w:rPr>
          <w:szCs w:val="24"/>
          <w:shd w:val="clear" w:color="auto" w:fill="FFFFFF"/>
        </w:rPr>
        <w:t>aesi</w:t>
      </w:r>
      <w:r>
        <w:rPr>
          <w:szCs w:val="24"/>
          <w:shd w:val="clear" w:color="auto" w:fill="FFFFFF"/>
        </w:rPr>
        <w:t xml:space="preserve"> omologhi. </w:t>
      </w:r>
    </w:p>
    <w:p w14:paraId="024CE73D" w14:textId="3641C250" w:rsidR="00E35CD8" w:rsidRDefault="0033315A" w:rsidP="00E35CD8">
      <w:r>
        <w:rPr>
          <w:b/>
          <w:bCs/>
        </w:rPr>
        <w:t xml:space="preserve">L’autonomia necessaria del </w:t>
      </w:r>
      <w:r w:rsidR="00E35CD8" w:rsidRPr="00F229C4">
        <w:rPr>
          <w:b/>
          <w:bCs/>
        </w:rPr>
        <w:t>medico.</w:t>
      </w:r>
      <w:r w:rsidR="00E35CD8">
        <w:t xml:space="preserve"> L’81,5% degli italiani dice che nei casi in cui il medico gli prescrive un farmaco o una prestazione, qualora non siano coperti dal Servizio sanitario, scelgono di pagarli di tasca propria. Il 78,9% degli italiani pensa che a decidere su cure, farmaci debba essere </w:t>
      </w:r>
      <w:r w:rsidR="00E35CD8" w:rsidRPr="002B2979">
        <w:rPr>
          <w:i/>
          <w:iCs/>
        </w:rPr>
        <w:t>sempre e solo</w:t>
      </w:r>
      <w:r w:rsidR="00E35CD8">
        <w:t xml:space="preserve"> il medico senza vincoli di budget a ridurre la sua autonomia. L’84% degli italiani ha fiducia nei medici e l’84,3% considera le aggressioni ai medici come un’emergenza da affrontare subito con efficacia.</w:t>
      </w:r>
    </w:p>
    <w:p w14:paraId="55415110" w14:textId="1418F587" w:rsidR="00E35CD8" w:rsidRDefault="00E35CD8" w:rsidP="00E35CD8">
      <w:pPr>
        <w:rPr>
          <w:rFonts w:eastAsia="Times New Roman"/>
          <w:color w:val="000000"/>
          <w:kern w:val="0"/>
          <w:szCs w:val="24"/>
          <w:lang w:eastAsia="it-IT"/>
          <w14:ligatures w14:val="none"/>
        </w:rPr>
      </w:pPr>
      <w:r w:rsidRPr="007614F8">
        <w:rPr>
          <w:b/>
          <w:bCs/>
        </w:rPr>
        <w:t>L’indistruttibile amore degli italiani per il Servizio sanitario.</w:t>
      </w:r>
      <w:r>
        <w:t xml:space="preserve"> </w:t>
      </w:r>
      <w:r>
        <w:rPr>
          <w:szCs w:val="24"/>
        </w:rPr>
        <w:t xml:space="preserve">Il 91,7% degli italiani è molto orgoglioso della sanità per tutti, </w:t>
      </w:r>
      <w:r w:rsidRPr="00776442">
        <w:rPr>
          <w:szCs w:val="24"/>
        </w:rPr>
        <w:t>universalista</w:t>
      </w:r>
      <w:r>
        <w:rPr>
          <w:szCs w:val="24"/>
        </w:rPr>
        <w:t>. L</w:t>
      </w:r>
      <w:r>
        <w:t xml:space="preserve">’83,6% dice che dopo il Covid si attendeva ben altri investimenti in sanità, un impegno ben più intenso per potenziarla. Sono i segnali di una pericolosa disillusione collettiva. Le priorità su cui occorrerebbe orientare investimenti per potenziare l’economia e innalzare </w:t>
      </w:r>
      <w:r w:rsidRPr="003A4ABC">
        <w:rPr>
          <w:rFonts w:eastAsia="Times New Roman"/>
          <w:color w:val="000000"/>
          <w:kern w:val="0"/>
          <w:szCs w:val="24"/>
          <w:lang w:eastAsia="it-IT"/>
          <w14:ligatures w14:val="none"/>
        </w:rPr>
        <w:t>il benessere delle persone</w:t>
      </w:r>
      <w:r>
        <w:rPr>
          <w:rFonts w:eastAsia="Times New Roman"/>
          <w:color w:val="000000"/>
          <w:kern w:val="0"/>
          <w:szCs w:val="24"/>
          <w:lang w:eastAsia="it-IT"/>
          <w14:ligatures w14:val="none"/>
        </w:rPr>
        <w:t xml:space="preserve"> sono per </w:t>
      </w:r>
      <w:r w:rsidRPr="003A4ABC">
        <w:rPr>
          <w:rFonts w:eastAsia="Times New Roman"/>
          <w:color w:val="000000"/>
          <w:kern w:val="0"/>
          <w:szCs w:val="24"/>
          <w:lang w:eastAsia="it-IT"/>
          <w14:ligatures w14:val="none"/>
        </w:rPr>
        <w:t xml:space="preserve">il </w:t>
      </w:r>
      <w:r w:rsidRPr="003A4ABC">
        <w:rPr>
          <w:rFonts w:eastAsia="Times New Roman"/>
          <w:color w:val="000000"/>
          <w:kern w:val="0"/>
          <w:szCs w:val="24"/>
          <w:lang w:eastAsia="it-IT"/>
          <w14:ligatures w14:val="none"/>
        </w:rPr>
        <w:lastRenderedPageBreak/>
        <w:t xml:space="preserve">65,6% </w:t>
      </w:r>
      <w:r>
        <w:rPr>
          <w:rFonts w:eastAsia="Times New Roman"/>
          <w:color w:val="000000"/>
          <w:kern w:val="0"/>
          <w:szCs w:val="24"/>
          <w:lang w:eastAsia="it-IT"/>
          <w14:ligatures w14:val="none"/>
        </w:rPr>
        <w:t>degli italiani quell</w:t>
      </w:r>
      <w:r w:rsidR="00DE29FE">
        <w:rPr>
          <w:rFonts w:eastAsia="Times New Roman"/>
          <w:color w:val="000000"/>
          <w:kern w:val="0"/>
          <w:szCs w:val="24"/>
          <w:lang w:eastAsia="it-IT"/>
          <w14:ligatures w14:val="none"/>
        </w:rPr>
        <w:t>e</w:t>
      </w:r>
      <w:r>
        <w:rPr>
          <w:rFonts w:eastAsia="Times New Roman"/>
          <w:color w:val="000000"/>
          <w:kern w:val="0"/>
          <w:szCs w:val="24"/>
          <w:lang w:eastAsia="it-IT"/>
          <w14:ligatures w14:val="none"/>
        </w:rPr>
        <w:t xml:space="preserve"> </w:t>
      </w:r>
      <w:r w:rsidR="00DE29FE">
        <w:rPr>
          <w:rFonts w:eastAsia="Times New Roman"/>
          <w:color w:val="000000"/>
          <w:kern w:val="0"/>
          <w:szCs w:val="24"/>
          <w:lang w:eastAsia="it-IT"/>
          <w14:ligatures w14:val="none"/>
        </w:rPr>
        <w:t>d</w:t>
      </w:r>
      <w:r>
        <w:rPr>
          <w:rFonts w:eastAsia="Times New Roman"/>
          <w:color w:val="000000"/>
          <w:kern w:val="0"/>
          <w:szCs w:val="24"/>
          <w:lang w:eastAsia="it-IT"/>
          <w14:ligatures w14:val="none"/>
        </w:rPr>
        <w:t xml:space="preserve">el </w:t>
      </w:r>
      <w:r w:rsidRPr="003A4ABC">
        <w:rPr>
          <w:rFonts w:eastAsia="Times New Roman"/>
          <w:color w:val="000000"/>
          <w:kern w:val="0"/>
          <w:szCs w:val="24"/>
          <w:lang w:eastAsia="it-IT"/>
          <w14:ligatures w14:val="none"/>
        </w:rPr>
        <w:t>Servizio sanitario</w:t>
      </w:r>
      <w:r>
        <w:rPr>
          <w:rFonts w:eastAsia="Times New Roman"/>
          <w:color w:val="000000"/>
          <w:kern w:val="0"/>
          <w:szCs w:val="24"/>
          <w:lang w:eastAsia="it-IT"/>
          <w14:ligatures w14:val="none"/>
        </w:rPr>
        <w:t>, dagli ospedali al territorio</w:t>
      </w:r>
      <w:r w:rsidRPr="003A4ABC">
        <w:rPr>
          <w:rFonts w:eastAsia="Times New Roman"/>
          <w:color w:val="000000"/>
          <w:kern w:val="0"/>
          <w:szCs w:val="24"/>
          <w:lang w:eastAsia="it-IT"/>
          <w14:ligatures w14:val="none"/>
        </w:rPr>
        <w:t xml:space="preserve">, </w:t>
      </w:r>
      <w:r>
        <w:rPr>
          <w:rFonts w:eastAsia="Times New Roman"/>
          <w:color w:val="000000"/>
          <w:kern w:val="0"/>
          <w:szCs w:val="24"/>
          <w:lang w:eastAsia="it-IT"/>
          <w14:ligatures w14:val="none"/>
        </w:rPr>
        <w:t xml:space="preserve">poi per il </w:t>
      </w:r>
      <w:r w:rsidRPr="003A4ABC">
        <w:rPr>
          <w:rFonts w:eastAsia="Times New Roman"/>
          <w:color w:val="000000"/>
          <w:kern w:val="0"/>
          <w:szCs w:val="24"/>
          <w:lang w:eastAsia="it-IT"/>
          <w14:ligatures w14:val="none"/>
        </w:rPr>
        <w:t xml:space="preserve">50,2% </w:t>
      </w:r>
      <w:r w:rsidR="00DE29FE">
        <w:rPr>
          <w:rFonts w:eastAsia="Times New Roman"/>
          <w:color w:val="000000"/>
          <w:kern w:val="0"/>
          <w:szCs w:val="24"/>
          <w:lang w:eastAsia="it-IT"/>
          <w14:ligatures w14:val="none"/>
        </w:rPr>
        <w:t xml:space="preserve">del </w:t>
      </w:r>
      <w:r w:rsidRPr="003A4ABC">
        <w:rPr>
          <w:rFonts w:eastAsia="Times New Roman"/>
          <w:color w:val="000000"/>
          <w:kern w:val="0"/>
          <w:szCs w:val="24"/>
          <w:lang w:eastAsia="it-IT"/>
          <w14:ligatures w14:val="none"/>
        </w:rPr>
        <w:t xml:space="preserve">sistema scolastico e universitario, </w:t>
      </w:r>
      <w:r>
        <w:rPr>
          <w:rFonts w:eastAsia="Times New Roman"/>
          <w:color w:val="000000"/>
          <w:kern w:val="0"/>
          <w:szCs w:val="24"/>
          <w:lang w:eastAsia="it-IT"/>
          <w14:ligatures w14:val="none"/>
        </w:rPr>
        <w:t xml:space="preserve">per il </w:t>
      </w:r>
      <w:r w:rsidRPr="003A4ABC">
        <w:rPr>
          <w:rFonts w:eastAsia="Times New Roman"/>
          <w:color w:val="000000"/>
          <w:kern w:val="0"/>
          <w:szCs w:val="24"/>
          <w:lang w:eastAsia="it-IT"/>
          <w14:ligatures w14:val="none"/>
        </w:rPr>
        <w:t xml:space="preserve">29,8% </w:t>
      </w:r>
      <w:r w:rsidR="00DE29FE">
        <w:rPr>
          <w:rFonts w:eastAsia="Times New Roman"/>
          <w:color w:val="000000"/>
          <w:kern w:val="0"/>
          <w:szCs w:val="24"/>
          <w:lang w:eastAsia="it-IT"/>
          <w14:ligatures w14:val="none"/>
        </w:rPr>
        <w:t>del</w:t>
      </w:r>
      <w:r w:rsidRPr="003A4ABC">
        <w:rPr>
          <w:rFonts w:eastAsia="Times New Roman"/>
          <w:color w:val="000000"/>
          <w:kern w:val="0"/>
          <w:szCs w:val="24"/>
          <w:lang w:eastAsia="it-IT"/>
          <w14:ligatures w14:val="none"/>
        </w:rPr>
        <w:t>le infrastrutture per la mobilità e la logistica come strade, ponti, aer</w:t>
      </w:r>
      <w:r>
        <w:rPr>
          <w:rFonts w:eastAsia="Times New Roman"/>
          <w:color w:val="000000"/>
          <w:kern w:val="0"/>
          <w:szCs w:val="24"/>
          <w:lang w:eastAsia="it-IT"/>
          <w14:ligatures w14:val="none"/>
        </w:rPr>
        <w:t>o</w:t>
      </w:r>
      <w:r w:rsidRPr="003A4ABC">
        <w:rPr>
          <w:rFonts w:eastAsia="Times New Roman"/>
          <w:color w:val="000000"/>
          <w:kern w:val="0"/>
          <w:szCs w:val="24"/>
          <w:lang w:eastAsia="it-IT"/>
          <w14:ligatures w14:val="none"/>
        </w:rPr>
        <w:t>porti, ferrovie veloci ecc.</w:t>
      </w:r>
      <w:r>
        <w:rPr>
          <w:rFonts w:eastAsia="Times New Roman"/>
          <w:color w:val="000000"/>
          <w:kern w:val="0"/>
          <w:szCs w:val="24"/>
          <w:lang w:eastAsia="it-IT"/>
          <w14:ligatures w14:val="none"/>
        </w:rPr>
        <w:t>,</w:t>
      </w:r>
      <w:r w:rsidRPr="003A4ABC">
        <w:rPr>
          <w:rFonts w:eastAsia="Times New Roman"/>
          <w:color w:val="000000"/>
          <w:kern w:val="0"/>
          <w:szCs w:val="24"/>
          <w:lang w:eastAsia="it-IT"/>
          <w14:ligatures w14:val="none"/>
        </w:rPr>
        <w:t xml:space="preserve"> </w:t>
      </w:r>
      <w:r>
        <w:rPr>
          <w:rFonts w:eastAsia="Times New Roman"/>
          <w:color w:val="000000"/>
          <w:kern w:val="0"/>
          <w:szCs w:val="24"/>
          <w:lang w:eastAsia="it-IT"/>
          <w14:ligatures w14:val="none"/>
        </w:rPr>
        <w:t xml:space="preserve">per il </w:t>
      </w:r>
      <w:r w:rsidRPr="003A4ABC">
        <w:rPr>
          <w:rFonts w:eastAsia="Times New Roman"/>
          <w:color w:val="000000"/>
          <w:kern w:val="0"/>
          <w:szCs w:val="24"/>
          <w:lang w:eastAsia="it-IT"/>
          <w14:ligatures w14:val="none"/>
        </w:rPr>
        <w:t xml:space="preserve">27,7% </w:t>
      </w:r>
      <w:r w:rsidR="001E2701">
        <w:rPr>
          <w:rFonts w:eastAsia="Times New Roman"/>
          <w:color w:val="000000"/>
          <w:kern w:val="0"/>
          <w:szCs w:val="24"/>
          <w:lang w:eastAsia="it-IT"/>
          <w14:ligatures w14:val="none"/>
        </w:rPr>
        <w:t>ne</w:t>
      </w:r>
      <w:r w:rsidRPr="003A4ABC">
        <w:rPr>
          <w:rFonts w:eastAsia="Times New Roman"/>
          <w:color w:val="000000"/>
          <w:kern w:val="0"/>
          <w:szCs w:val="24"/>
          <w:lang w:eastAsia="it-IT"/>
          <w14:ligatures w14:val="none"/>
        </w:rPr>
        <w:t>l sistema previdenziale</w:t>
      </w:r>
      <w:r>
        <w:rPr>
          <w:rFonts w:eastAsia="Times New Roman"/>
          <w:color w:val="000000"/>
          <w:kern w:val="0"/>
          <w:szCs w:val="24"/>
          <w:lang w:eastAsia="it-IT"/>
          <w14:ligatures w14:val="none"/>
        </w:rPr>
        <w:t>.</w:t>
      </w:r>
    </w:p>
    <w:p w14:paraId="6F013E02" w14:textId="096FB7E2" w:rsidR="00D42E32" w:rsidRDefault="00304103" w:rsidP="00E35CD8">
      <w:r>
        <w:rPr>
          <w:rFonts w:eastAsia="Times New Roman"/>
          <w:color w:val="000000"/>
          <w:kern w:val="0"/>
          <w:szCs w:val="24"/>
          <w:lang w:eastAsia="it-IT"/>
          <w14:ligatures w14:val="none"/>
        </w:rPr>
        <w:t xml:space="preserve">Scarica il rapporto </w:t>
      </w:r>
      <w:r w:rsidR="007042FA" w:rsidRPr="007042FA">
        <w:rPr>
          <w:rFonts w:eastAsia="Times New Roman"/>
          <w:b/>
          <w:bCs/>
          <w:color w:val="000000"/>
          <w:kern w:val="0"/>
          <w:szCs w:val="24"/>
          <w:lang w:eastAsia="it-IT"/>
          <w14:ligatures w14:val="none"/>
        </w:rPr>
        <w:t>Fnomceo-</w:t>
      </w:r>
      <w:r w:rsidRPr="007042FA">
        <w:rPr>
          <w:rFonts w:eastAsia="Times New Roman"/>
          <w:b/>
          <w:bCs/>
          <w:color w:val="000000"/>
          <w:kern w:val="0"/>
          <w:szCs w:val="24"/>
          <w:lang w:eastAsia="it-IT"/>
          <w14:ligatures w14:val="none"/>
        </w:rPr>
        <w:t>Censis</w:t>
      </w:r>
      <w:r>
        <w:rPr>
          <w:rFonts w:eastAsia="Times New Roman"/>
          <w:color w:val="000000"/>
          <w:kern w:val="0"/>
          <w:szCs w:val="24"/>
          <w:lang w:eastAsia="it-IT"/>
          <w14:ligatures w14:val="none"/>
        </w:rPr>
        <w:t xml:space="preserve"> in versione </w:t>
      </w:r>
      <w:hyperlink r:id="rId7" w:history="1">
        <w:r w:rsidRPr="0031315A">
          <w:rPr>
            <w:rStyle w:val="Collegamentoipertestuale"/>
            <w:rFonts w:eastAsia="Times New Roman"/>
            <w:kern w:val="0"/>
            <w:szCs w:val="24"/>
            <w:lang w:eastAsia="it-IT"/>
            <w14:ligatures w14:val="none"/>
          </w:rPr>
          <w:t>integrale</w:t>
        </w:r>
      </w:hyperlink>
      <w:r>
        <w:rPr>
          <w:rFonts w:eastAsia="Times New Roman"/>
          <w:color w:val="000000"/>
          <w:kern w:val="0"/>
          <w:szCs w:val="24"/>
          <w:lang w:eastAsia="it-IT"/>
          <w14:ligatures w14:val="none"/>
        </w:rPr>
        <w:t xml:space="preserve"> e </w:t>
      </w:r>
      <w:hyperlink r:id="rId8" w:history="1">
        <w:r w:rsidRPr="003420AC">
          <w:rPr>
            <w:rStyle w:val="Collegamentoipertestuale"/>
            <w:rFonts w:eastAsia="Times New Roman"/>
            <w:kern w:val="0"/>
            <w:szCs w:val="24"/>
            <w:lang w:eastAsia="it-IT"/>
            <w14:ligatures w14:val="none"/>
          </w:rPr>
          <w:t>sintetica</w:t>
        </w:r>
      </w:hyperlink>
      <w:r>
        <w:rPr>
          <w:rFonts w:eastAsia="Times New Roman"/>
          <w:color w:val="000000"/>
          <w:kern w:val="0"/>
          <w:szCs w:val="24"/>
          <w:lang w:eastAsia="it-IT"/>
          <w14:ligatures w14:val="none"/>
        </w:rPr>
        <w:t xml:space="preserve">:  </w:t>
      </w:r>
      <w:hyperlink r:id="rId9" w:history="1">
        <w:r>
          <w:rPr>
            <w:rStyle w:val="Collegamentoipertestuale"/>
          </w:rPr>
          <w:t>Rapporto Fnomceo Censis</w:t>
        </w:r>
      </w:hyperlink>
    </w:p>
    <w:p w14:paraId="1BA9DB03" w14:textId="0FCF4053" w:rsidR="00304103" w:rsidRDefault="00AD01D4" w:rsidP="00E35CD8">
      <w:pPr>
        <w:rPr>
          <w:rStyle w:val="Collegamentoipertestuale"/>
        </w:rPr>
      </w:pPr>
      <w:r>
        <w:t xml:space="preserve">Scarica la cartella stampa del convegno:  </w:t>
      </w:r>
      <w:hyperlink r:id="rId10" w:history="1">
        <w:r w:rsidR="00B732F7">
          <w:rPr>
            <w:rStyle w:val="Collegamentoipertestuale"/>
          </w:rPr>
          <w:t>11 luglio dall'economia al primato della persona</w:t>
        </w:r>
      </w:hyperlink>
    </w:p>
    <w:p w14:paraId="127EE5E7" w14:textId="77777777" w:rsidR="007E38FE" w:rsidRDefault="007E38FE" w:rsidP="007E38FE">
      <w:pPr>
        <w:rPr>
          <w:b/>
          <w:bCs/>
          <w:i/>
          <w:iCs/>
        </w:rPr>
      </w:pPr>
      <w:r>
        <w:rPr>
          <w:b/>
          <w:bCs/>
          <w:i/>
          <w:iCs/>
        </w:rPr>
        <w:t xml:space="preserve">Segui la diretta streaming del convegno: </w:t>
      </w:r>
      <w:hyperlink r:id="rId11" w:history="1">
        <w:r>
          <w:rPr>
            <w:rStyle w:val="Collegamentoipertestuale"/>
            <w:rFonts w:eastAsia="Times New Roman"/>
          </w:rPr>
          <w:t>https://www.youtube.com/live/EMfn4Z8ERA0</w:t>
        </w:r>
      </w:hyperlink>
    </w:p>
    <w:p w14:paraId="1FE4402E" w14:textId="77777777" w:rsidR="007E38FE" w:rsidRDefault="007E38FE" w:rsidP="00E35CD8"/>
    <w:p w14:paraId="26AAE3CE" w14:textId="77777777" w:rsidR="00B0746A" w:rsidRDefault="00B0746A" w:rsidP="00E35CD8"/>
    <w:p w14:paraId="54EBCD44" w14:textId="77777777" w:rsidR="00B0746A" w:rsidRDefault="00B0746A" w:rsidP="00E35CD8"/>
    <w:p w14:paraId="1805944E" w14:textId="52B406F1" w:rsidR="00B0746A" w:rsidRDefault="007C5362" w:rsidP="00E35CD8">
      <w:r>
        <w:t>Roma, 11 luglio 2024</w:t>
      </w:r>
    </w:p>
    <w:p w14:paraId="4C314C90" w14:textId="77777777" w:rsidR="00B0746A" w:rsidRDefault="00B0746A" w:rsidP="00B0746A">
      <w:pPr>
        <w:spacing w:before="100" w:beforeAutospacing="1" w:after="100" w:afterAutospacing="1"/>
        <w:rPr>
          <w:b/>
          <w:bCs/>
          <w:i/>
          <w:iCs/>
          <w:sz w:val="22"/>
          <w:u w:val="single"/>
        </w:rPr>
      </w:pPr>
      <w:r>
        <w:rPr>
          <w:b/>
          <w:bCs/>
          <w:i/>
          <w:iCs/>
          <w:sz w:val="22"/>
        </w:rPr>
        <w:t xml:space="preserve">  </w:t>
      </w:r>
      <w:r w:rsidRPr="004059B1">
        <w:rPr>
          <w:b/>
          <w:bCs/>
          <w:i/>
          <w:iCs/>
          <w:sz w:val="22"/>
          <w:u w:val="single"/>
        </w:rPr>
        <w:t xml:space="preserve">Ufficio Stampa Fnomceo: 0636203238 – </w:t>
      </w:r>
      <w:hyperlink r:id="rId12" w:tgtFrame="_blank" w:history="1">
        <w:r w:rsidRPr="004059B1">
          <w:rPr>
            <w:rStyle w:val="Collegamentoipertestuale"/>
            <w:b/>
            <w:bCs/>
            <w:i/>
            <w:iCs/>
            <w:sz w:val="22"/>
          </w:rPr>
          <w:t>347 2359608</w:t>
        </w:r>
      </w:hyperlink>
      <w:r w:rsidRPr="004059B1">
        <w:rPr>
          <w:b/>
          <w:bCs/>
          <w:i/>
          <w:iCs/>
          <w:sz w:val="22"/>
          <w:u w:val="single"/>
        </w:rPr>
        <w:t xml:space="preserve"> – 3371068340 -   </w:t>
      </w:r>
      <w:hyperlink r:id="rId13" w:tgtFrame="_blank" w:history="1">
        <w:r w:rsidRPr="004059B1">
          <w:rPr>
            <w:rStyle w:val="Collegamentoipertestuale"/>
            <w:b/>
            <w:bCs/>
            <w:i/>
            <w:iCs/>
            <w:sz w:val="22"/>
          </w:rPr>
          <w:t>informazione@fnomceo.it</w:t>
        </w:r>
      </w:hyperlink>
    </w:p>
    <w:p w14:paraId="78A42521" w14:textId="77777777" w:rsidR="00B0746A" w:rsidRDefault="00B0746A" w:rsidP="00E35CD8"/>
    <w:p w14:paraId="49826ACB" w14:textId="77777777" w:rsidR="00B732F7" w:rsidRDefault="00B732F7" w:rsidP="00E35CD8"/>
    <w:p w14:paraId="795972D6" w14:textId="77777777" w:rsidR="00B732F7" w:rsidRDefault="00B732F7" w:rsidP="00E35CD8"/>
    <w:p w14:paraId="09584637" w14:textId="77777777" w:rsidR="00B732F7" w:rsidRDefault="00B732F7" w:rsidP="00E35CD8">
      <w:pPr>
        <w:rPr>
          <w:rFonts w:eastAsia="Times New Roman"/>
          <w:color w:val="000000"/>
          <w:kern w:val="0"/>
          <w:szCs w:val="24"/>
          <w:lang w:eastAsia="it-IT"/>
          <w14:ligatures w14:val="none"/>
        </w:rPr>
      </w:pPr>
    </w:p>
    <w:p w14:paraId="45CFA695" w14:textId="77777777" w:rsidR="00E35CD8" w:rsidRDefault="00E35CD8" w:rsidP="00E35CD8"/>
    <w:p w14:paraId="27ABE5DA" w14:textId="77777777" w:rsidR="00E35CD8" w:rsidRPr="00FF1A1F" w:rsidRDefault="00E35CD8" w:rsidP="00E35CD8"/>
    <w:p w14:paraId="04731E0A" w14:textId="089DB271" w:rsidR="00E35CD8" w:rsidRDefault="00E35CD8" w:rsidP="00E35CD8"/>
    <w:p w14:paraId="65DE952A" w14:textId="77777777" w:rsidR="00E35CD8" w:rsidRDefault="00E35CD8" w:rsidP="00E35CD8"/>
    <w:p w14:paraId="463AFCBE" w14:textId="77777777" w:rsidR="00E35CD8" w:rsidRPr="00FF1A1F" w:rsidRDefault="00E35CD8" w:rsidP="00E35CD8"/>
    <w:p w14:paraId="1EFFD41F" w14:textId="6D7E46CB" w:rsidR="007249AC" w:rsidRDefault="007249AC" w:rsidP="007249AC"/>
    <w:sectPr w:rsidR="007249AC" w:rsidSect="0048326B">
      <w:pgSz w:w="11906" w:h="16838" w:code="9"/>
      <w:pgMar w:top="2835" w:right="2268" w:bottom="2835"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7F57E1"/>
    <w:multiLevelType w:val="hybridMultilevel"/>
    <w:tmpl w:val="004A6256"/>
    <w:lvl w:ilvl="0" w:tplc="FFFFFFFF">
      <w:start w:val="1"/>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22D3EB8"/>
    <w:multiLevelType w:val="hybridMultilevel"/>
    <w:tmpl w:val="C14ACCF2"/>
    <w:lvl w:ilvl="0" w:tplc="B42A6532">
      <w:start w:val="38"/>
      <w:numFmt w:val="bullet"/>
      <w:pStyle w:val="risposta"/>
      <w:lvlText w:val=""/>
      <w:lvlJc w:val="left"/>
      <w:pPr>
        <w:tabs>
          <w:tab w:val="num" w:pos="360"/>
        </w:tabs>
        <w:ind w:left="170" w:hanging="170"/>
      </w:pPr>
      <w:rPr>
        <w:rFonts w:ascii="Symbol" w:hAnsi="Symbol" w:hint="default"/>
        <w:color w:val="auto"/>
        <w:sz w:val="10"/>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DCB54C5"/>
    <w:multiLevelType w:val="hybridMultilevel"/>
    <w:tmpl w:val="DB9C71AA"/>
    <w:lvl w:ilvl="0" w:tplc="484020D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872838468">
    <w:abstractNumId w:val="1"/>
  </w:num>
  <w:num w:numId="2" w16cid:durableId="351300025">
    <w:abstractNumId w:val="1"/>
  </w:num>
  <w:num w:numId="3" w16cid:durableId="743838490">
    <w:abstractNumId w:val="2"/>
  </w:num>
  <w:num w:numId="4" w16cid:durableId="7515902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324" w:allStyles="0" w:customStyles="0" w:latentStyles="1" w:stylesInUse="0" w:headingStyles="1" w:numberingStyles="0" w:tableStyles="0" w:directFormattingOnRuns="1" w:directFormattingOnParagraphs="1" w:directFormattingOnNumbering="0" w:directFormattingOnTables="0" w:clearFormatting="1" w:top3HeadingStyles="0" w:visibleStyles="0" w:alternateStyleNames="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9AC"/>
    <w:rsid w:val="000006F0"/>
    <w:rsid w:val="0001473A"/>
    <w:rsid w:val="00033932"/>
    <w:rsid w:val="0004319B"/>
    <w:rsid w:val="00074560"/>
    <w:rsid w:val="000A078A"/>
    <w:rsid w:val="000B51C5"/>
    <w:rsid w:val="000B5D9A"/>
    <w:rsid w:val="000B6B5A"/>
    <w:rsid w:val="000B7974"/>
    <w:rsid w:val="000D49B1"/>
    <w:rsid w:val="000D779C"/>
    <w:rsid w:val="000F2012"/>
    <w:rsid w:val="000F3E53"/>
    <w:rsid w:val="000F691F"/>
    <w:rsid w:val="001159D8"/>
    <w:rsid w:val="00122ED1"/>
    <w:rsid w:val="00135D02"/>
    <w:rsid w:val="00142867"/>
    <w:rsid w:val="00151239"/>
    <w:rsid w:val="00152431"/>
    <w:rsid w:val="001600AA"/>
    <w:rsid w:val="00161DD6"/>
    <w:rsid w:val="00174788"/>
    <w:rsid w:val="00182D58"/>
    <w:rsid w:val="00186211"/>
    <w:rsid w:val="00186F11"/>
    <w:rsid w:val="00191EBC"/>
    <w:rsid w:val="00195398"/>
    <w:rsid w:val="001A4D9E"/>
    <w:rsid w:val="001A7F48"/>
    <w:rsid w:val="001B59E3"/>
    <w:rsid w:val="001B6E58"/>
    <w:rsid w:val="001B7481"/>
    <w:rsid w:val="001C2940"/>
    <w:rsid w:val="001C6A28"/>
    <w:rsid w:val="001C7E67"/>
    <w:rsid w:val="001D6F35"/>
    <w:rsid w:val="001E2701"/>
    <w:rsid w:val="001E3CC4"/>
    <w:rsid w:val="002023EF"/>
    <w:rsid w:val="00211223"/>
    <w:rsid w:val="0021617F"/>
    <w:rsid w:val="00216628"/>
    <w:rsid w:val="00216C88"/>
    <w:rsid w:val="00217097"/>
    <w:rsid w:val="0023613A"/>
    <w:rsid w:val="002949EF"/>
    <w:rsid w:val="002A4E34"/>
    <w:rsid w:val="002B48B2"/>
    <w:rsid w:val="002C129A"/>
    <w:rsid w:val="002C1EB1"/>
    <w:rsid w:val="002D2D5E"/>
    <w:rsid w:val="002D4487"/>
    <w:rsid w:val="002E3160"/>
    <w:rsid w:val="002F0BEF"/>
    <w:rsid w:val="002F1D73"/>
    <w:rsid w:val="002F4AB4"/>
    <w:rsid w:val="00304103"/>
    <w:rsid w:val="00305AAE"/>
    <w:rsid w:val="00306B5F"/>
    <w:rsid w:val="003076F4"/>
    <w:rsid w:val="0031315A"/>
    <w:rsid w:val="003141FF"/>
    <w:rsid w:val="00317A3C"/>
    <w:rsid w:val="00321375"/>
    <w:rsid w:val="00324038"/>
    <w:rsid w:val="00325B46"/>
    <w:rsid w:val="00330EC8"/>
    <w:rsid w:val="0033315A"/>
    <w:rsid w:val="003420AC"/>
    <w:rsid w:val="00344162"/>
    <w:rsid w:val="003638FB"/>
    <w:rsid w:val="0037279C"/>
    <w:rsid w:val="003740C2"/>
    <w:rsid w:val="00376AF8"/>
    <w:rsid w:val="003824CA"/>
    <w:rsid w:val="00390E0B"/>
    <w:rsid w:val="0039137A"/>
    <w:rsid w:val="003B1403"/>
    <w:rsid w:val="003C0EC5"/>
    <w:rsid w:val="003C2D08"/>
    <w:rsid w:val="003D7E84"/>
    <w:rsid w:val="003F0D4F"/>
    <w:rsid w:val="00405536"/>
    <w:rsid w:val="0043109A"/>
    <w:rsid w:val="004517A6"/>
    <w:rsid w:val="00454713"/>
    <w:rsid w:val="004648F7"/>
    <w:rsid w:val="00464921"/>
    <w:rsid w:val="0047641A"/>
    <w:rsid w:val="00476A73"/>
    <w:rsid w:val="0048326B"/>
    <w:rsid w:val="0048337C"/>
    <w:rsid w:val="0048564A"/>
    <w:rsid w:val="004902E5"/>
    <w:rsid w:val="00493677"/>
    <w:rsid w:val="004A0218"/>
    <w:rsid w:val="004A32D5"/>
    <w:rsid w:val="004B20F6"/>
    <w:rsid w:val="004C0BB4"/>
    <w:rsid w:val="004C2DFC"/>
    <w:rsid w:val="004C4F27"/>
    <w:rsid w:val="004C5830"/>
    <w:rsid w:val="004D13C1"/>
    <w:rsid w:val="004D6DB4"/>
    <w:rsid w:val="004E3E94"/>
    <w:rsid w:val="004F0ADE"/>
    <w:rsid w:val="004F31F7"/>
    <w:rsid w:val="0050766A"/>
    <w:rsid w:val="0051291B"/>
    <w:rsid w:val="0053119C"/>
    <w:rsid w:val="00531AB9"/>
    <w:rsid w:val="005336A3"/>
    <w:rsid w:val="00542A86"/>
    <w:rsid w:val="0055423F"/>
    <w:rsid w:val="0056463A"/>
    <w:rsid w:val="005661A2"/>
    <w:rsid w:val="005677CB"/>
    <w:rsid w:val="005716DC"/>
    <w:rsid w:val="00571881"/>
    <w:rsid w:val="00573B0A"/>
    <w:rsid w:val="00576F3B"/>
    <w:rsid w:val="0058666A"/>
    <w:rsid w:val="00587F09"/>
    <w:rsid w:val="005956EC"/>
    <w:rsid w:val="005B15B0"/>
    <w:rsid w:val="005B59B5"/>
    <w:rsid w:val="005B6B03"/>
    <w:rsid w:val="005B7ABD"/>
    <w:rsid w:val="005C7BB7"/>
    <w:rsid w:val="005D05C4"/>
    <w:rsid w:val="005E4E7D"/>
    <w:rsid w:val="005E7A57"/>
    <w:rsid w:val="005F407A"/>
    <w:rsid w:val="0060278B"/>
    <w:rsid w:val="00613C88"/>
    <w:rsid w:val="006154B6"/>
    <w:rsid w:val="00622D8C"/>
    <w:rsid w:val="00623283"/>
    <w:rsid w:val="0063426F"/>
    <w:rsid w:val="0063450C"/>
    <w:rsid w:val="00645786"/>
    <w:rsid w:val="006553E2"/>
    <w:rsid w:val="0066145F"/>
    <w:rsid w:val="006637E4"/>
    <w:rsid w:val="006750A7"/>
    <w:rsid w:val="0069586D"/>
    <w:rsid w:val="006A1716"/>
    <w:rsid w:val="006B3123"/>
    <w:rsid w:val="006C0CAF"/>
    <w:rsid w:val="006D2FB6"/>
    <w:rsid w:val="006F2DC0"/>
    <w:rsid w:val="007042FA"/>
    <w:rsid w:val="0071215A"/>
    <w:rsid w:val="00717A69"/>
    <w:rsid w:val="00722D55"/>
    <w:rsid w:val="007249AC"/>
    <w:rsid w:val="00741C0C"/>
    <w:rsid w:val="00751560"/>
    <w:rsid w:val="00782357"/>
    <w:rsid w:val="007906E0"/>
    <w:rsid w:val="007945A0"/>
    <w:rsid w:val="007A5652"/>
    <w:rsid w:val="007B1D44"/>
    <w:rsid w:val="007C5362"/>
    <w:rsid w:val="007D1217"/>
    <w:rsid w:val="007D6A17"/>
    <w:rsid w:val="007E38FE"/>
    <w:rsid w:val="007E4F79"/>
    <w:rsid w:val="007F36A4"/>
    <w:rsid w:val="007F3710"/>
    <w:rsid w:val="0080255F"/>
    <w:rsid w:val="00815DA4"/>
    <w:rsid w:val="00816727"/>
    <w:rsid w:val="0082418C"/>
    <w:rsid w:val="0082691B"/>
    <w:rsid w:val="00831775"/>
    <w:rsid w:val="008428FD"/>
    <w:rsid w:val="008463B2"/>
    <w:rsid w:val="008568C8"/>
    <w:rsid w:val="0086216D"/>
    <w:rsid w:val="00866470"/>
    <w:rsid w:val="00873553"/>
    <w:rsid w:val="0088173D"/>
    <w:rsid w:val="00886C25"/>
    <w:rsid w:val="008B1201"/>
    <w:rsid w:val="008B28EF"/>
    <w:rsid w:val="008B6B5E"/>
    <w:rsid w:val="008C2067"/>
    <w:rsid w:val="008C21E8"/>
    <w:rsid w:val="008C4CC3"/>
    <w:rsid w:val="008C5C54"/>
    <w:rsid w:val="008D4009"/>
    <w:rsid w:val="008E1E41"/>
    <w:rsid w:val="008E239E"/>
    <w:rsid w:val="008F2DD6"/>
    <w:rsid w:val="008F7912"/>
    <w:rsid w:val="00906677"/>
    <w:rsid w:val="0092027E"/>
    <w:rsid w:val="009279BE"/>
    <w:rsid w:val="00933EB6"/>
    <w:rsid w:val="00940A20"/>
    <w:rsid w:val="00952B3F"/>
    <w:rsid w:val="0095648A"/>
    <w:rsid w:val="009668BD"/>
    <w:rsid w:val="00981A45"/>
    <w:rsid w:val="00993C0B"/>
    <w:rsid w:val="00993D62"/>
    <w:rsid w:val="009952AF"/>
    <w:rsid w:val="009A1B96"/>
    <w:rsid w:val="009C4D00"/>
    <w:rsid w:val="009D1CA7"/>
    <w:rsid w:val="009D4BA4"/>
    <w:rsid w:val="009F0CFB"/>
    <w:rsid w:val="00A00575"/>
    <w:rsid w:val="00A07B18"/>
    <w:rsid w:val="00A22575"/>
    <w:rsid w:val="00A25AC9"/>
    <w:rsid w:val="00A46B9C"/>
    <w:rsid w:val="00A520DF"/>
    <w:rsid w:val="00A57351"/>
    <w:rsid w:val="00A6601B"/>
    <w:rsid w:val="00A83E1E"/>
    <w:rsid w:val="00A9127C"/>
    <w:rsid w:val="00AA11C3"/>
    <w:rsid w:val="00AB6A0E"/>
    <w:rsid w:val="00AD01D4"/>
    <w:rsid w:val="00AD0968"/>
    <w:rsid w:val="00AD4983"/>
    <w:rsid w:val="00B0746A"/>
    <w:rsid w:val="00B37A89"/>
    <w:rsid w:val="00B42682"/>
    <w:rsid w:val="00B455A6"/>
    <w:rsid w:val="00B45754"/>
    <w:rsid w:val="00B65FEF"/>
    <w:rsid w:val="00B732F7"/>
    <w:rsid w:val="00B77DD5"/>
    <w:rsid w:val="00B83D72"/>
    <w:rsid w:val="00B9614F"/>
    <w:rsid w:val="00BA74DC"/>
    <w:rsid w:val="00BB5629"/>
    <w:rsid w:val="00BD4C0D"/>
    <w:rsid w:val="00BE4498"/>
    <w:rsid w:val="00C0335D"/>
    <w:rsid w:val="00C17C2C"/>
    <w:rsid w:val="00C20319"/>
    <w:rsid w:val="00C227D0"/>
    <w:rsid w:val="00C34FDF"/>
    <w:rsid w:val="00C4323D"/>
    <w:rsid w:val="00C6125A"/>
    <w:rsid w:val="00C66B86"/>
    <w:rsid w:val="00C74C15"/>
    <w:rsid w:val="00C76564"/>
    <w:rsid w:val="00C92046"/>
    <w:rsid w:val="00C94836"/>
    <w:rsid w:val="00C965A1"/>
    <w:rsid w:val="00CD5A35"/>
    <w:rsid w:val="00CD5AD1"/>
    <w:rsid w:val="00CE3814"/>
    <w:rsid w:val="00CE6A93"/>
    <w:rsid w:val="00CE7A43"/>
    <w:rsid w:val="00CF4B56"/>
    <w:rsid w:val="00CF7EEB"/>
    <w:rsid w:val="00D01B62"/>
    <w:rsid w:val="00D12FEA"/>
    <w:rsid w:val="00D21A30"/>
    <w:rsid w:val="00D27DD7"/>
    <w:rsid w:val="00D36EC5"/>
    <w:rsid w:val="00D42E32"/>
    <w:rsid w:val="00D43431"/>
    <w:rsid w:val="00D555E1"/>
    <w:rsid w:val="00D56D48"/>
    <w:rsid w:val="00D67B19"/>
    <w:rsid w:val="00D67B35"/>
    <w:rsid w:val="00D76F87"/>
    <w:rsid w:val="00D913C9"/>
    <w:rsid w:val="00DB5ACD"/>
    <w:rsid w:val="00DB7492"/>
    <w:rsid w:val="00DC0E96"/>
    <w:rsid w:val="00DD50CD"/>
    <w:rsid w:val="00DD5495"/>
    <w:rsid w:val="00DD68A8"/>
    <w:rsid w:val="00DD7BC5"/>
    <w:rsid w:val="00DE0D4A"/>
    <w:rsid w:val="00DE0F34"/>
    <w:rsid w:val="00DE29FE"/>
    <w:rsid w:val="00DE58D6"/>
    <w:rsid w:val="00E0493A"/>
    <w:rsid w:val="00E0640D"/>
    <w:rsid w:val="00E1612B"/>
    <w:rsid w:val="00E20CC9"/>
    <w:rsid w:val="00E23452"/>
    <w:rsid w:val="00E25512"/>
    <w:rsid w:val="00E35CD8"/>
    <w:rsid w:val="00E42282"/>
    <w:rsid w:val="00E52E53"/>
    <w:rsid w:val="00E53BF4"/>
    <w:rsid w:val="00E6515F"/>
    <w:rsid w:val="00E752C6"/>
    <w:rsid w:val="00E81543"/>
    <w:rsid w:val="00EA10AE"/>
    <w:rsid w:val="00EB10FC"/>
    <w:rsid w:val="00EB45B2"/>
    <w:rsid w:val="00EB48EC"/>
    <w:rsid w:val="00EC5FE4"/>
    <w:rsid w:val="00EE7E8B"/>
    <w:rsid w:val="00EE7E93"/>
    <w:rsid w:val="00EF05E3"/>
    <w:rsid w:val="00EF4332"/>
    <w:rsid w:val="00F0012F"/>
    <w:rsid w:val="00F12892"/>
    <w:rsid w:val="00F15AAF"/>
    <w:rsid w:val="00F16AB4"/>
    <w:rsid w:val="00F50961"/>
    <w:rsid w:val="00F54363"/>
    <w:rsid w:val="00F55B49"/>
    <w:rsid w:val="00F65FC5"/>
    <w:rsid w:val="00F7346B"/>
    <w:rsid w:val="00F7504E"/>
    <w:rsid w:val="00F94A11"/>
    <w:rsid w:val="00FA5484"/>
    <w:rsid w:val="00FB3523"/>
    <w:rsid w:val="00FB6A07"/>
    <w:rsid w:val="00FD5BFB"/>
    <w:rsid w:val="00FE0471"/>
    <w:rsid w:val="00FF1A1F"/>
    <w:rsid w:val="00FF1A3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4DFD3"/>
  <w15:chartTrackingRefBased/>
  <w15:docId w15:val="{AFBCEA7B-C53F-48E8-9ACC-FE4F21D9B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imes New Roman"/>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249AC"/>
    <w:pPr>
      <w:spacing w:before="120" w:after="120" w:line="240" w:lineRule="auto"/>
      <w:jc w:val="both"/>
    </w:pPr>
    <w:rPr>
      <w:rFonts w:ascii="Times New Roman" w:eastAsiaTheme="minorHAnsi" w:hAnsi="Times New Roman"/>
      <w:sz w:val="24"/>
    </w:rPr>
  </w:style>
  <w:style w:type="paragraph" w:styleId="Titolo1">
    <w:name w:val="heading 1"/>
    <w:basedOn w:val="Normale"/>
    <w:next w:val="Normale"/>
    <w:link w:val="Titolo1Carattere"/>
    <w:qFormat/>
    <w:rsid w:val="00CF7EEB"/>
    <w:pPr>
      <w:overflowPunct w:val="0"/>
      <w:autoSpaceDE w:val="0"/>
      <w:autoSpaceDN w:val="0"/>
      <w:adjustRightInd w:val="0"/>
      <w:spacing w:after="480"/>
      <w:ind w:left="709" w:hanging="709"/>
      <w:textAlignment w:val="baseline"/>
      <w:outlineLvl w:val="0"/>
    </w:pPr>
    <w:rPr>
      <w:b/>
      <w:smallCaps/>
      <w:sz w:val="32"/>
      <w:szCs w:val="20"/>
    </w:rPr>
  </w:style>
  <w:style w:type="paragraph" w:styleId="Titolo2">
    <w:name w:val="heading 2"/>
    <w:basedOn w:val="Normale"/>
    <w:next w:val="Normale"/>
    <w:link w:val="Titolo2Carattere"/>
    <w:qFormat/>
    <w:rsid w:val="00CF7EEB"/>
    <w:pPr>
      <w:spacing w:before="600" w:after="360"/>
      <w:ind w:left="567" w:hanging="567"/>
      <w:outlineLvl w:val="1"/>
    </w:pPr>
    <w:rPr>
      <w:b/>
      <w:sz w:val="28"/>
      <w:szCs w:val="20"/>
    </w:rPr>
  </w:style>
  <w:style w:type="paragraph" w:styleId="Titolo3">
    <w:name w:val="heading 3"/>
    <w:basedOn w:val="Normale"/>
    <w:next w:val="Normale"/>
    <w:link w:val="Titolo3Carattere"/>
    <w:qFormat/>
    <w:rsid w:val="00CF7EEB"/>
    <w:pPr>
      <w:spacing w:before="360" w:after="240"/>
      <w:ind w:left="567" w:hanging="567"/>
      <w:outlineLvl w:val="2"/>
    </w:pPr>
    <w:rPr>
      <w:b/>
      <w:szCs w:val="20"/>
    </w:rPr>
  </w:style>
  <w:style w:type="paragraph" w:styleId="Titolo4">
    <w:name w:val="heading 4"/>
    <w:basedOn w:val="Normale"/>
    <w:next w:val="Normale"/>
    <w:link w:val="Titolo4Carattere"/>
    <w:qFormat/>
    <w:rsid w:val="00CF7EEB"/>
    <w:pPr>
      <w:keepNext/>
      <w:spacing w:before="240" w:after="60"/>
      <w:ind w:left="851" w:hanging="851"/>
      <w:outlineLvl w:val="3"/>
    </w:pPr>
    <w:rPr>
      <w:b/>
      <w:bCs/>
      <w:i/>
      <w:szCs w:val="28"/>
    </w:rPr>
  </w:style>
  <w:style w:type="paragraph" w:styleId="Titolo5">
    <w:name w:val="heading 5"/>
    <w:basedOn w:val="Normale"/>
    <w:next w:val="Normale"/>
    <w:link w:val="Titolo5Carattere"/>
    <w:qFormat/>
    <w:rsid w:val="00CF7EEB"/>
    <w:pPr>
      <w:spacing w:before="1200" w:after="600"/>
      <w:jc w:val="center"/>
      <w:outlineLvl w:val="4"/>
    </w:pPr>
    <w:rPr>
      <w:b/>
      <w:i/>
      <w:sz w:val="28"/>
      <w:szCs w:val="20"/>
    </w:rPr>
  </w:style>
  <w:style w:type="paragraph" w:styleId="Titolo6">
    <w:name w:val="heading 6"/>
    <w:basedOn w:val="Normale"/>
    <w:next w:val="Normale"/>
    <w:link w:val="Titolo6Carattere"/>
    <w:uiPriority w:val="9"/>
    <w:semiHidden/>
    <w:unhideWhenUsed/>
    <w:qFormat/>
    <w:rsid w:val="007249AC"/>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unhideWhenUsed/>
    <w:qFormat/>
    <w:rsid w:val="007249AC"/>
    <w:pPr>
      <w:keepNext/>
      <w:keepLines/>
      <w:spacing w:before="40" w:after="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unhideWhenUsed/>
    <w:qFormat/>
    <w:rsid w:val="007249AC"/>
    <w:pPr>
      <w:keepNext/>
      <w:keepLines/>
      <w:spacing w:before="0" w:after="0"/>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unhideWhenUsed/>
    <w:qFormat/>
    <w:rsid w:val="007249AC"/>
    <w:pPr>
      <w:keepNext/>
      <w:keepLines/>
      <w:spacing w:before="0" w:after="0"/>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omanda">
    <w:name w:val="domanda"/>
    <w:rsid w:val="0048326B"/>
    <w:pPr>
      <w:keepNext/>
      <w:tabs>
        <w:tab w:val="left" w:pos="567"/>
      </w:tabs>
      <w:overflowPunct w:val="0"/>
      <w:autoSpaceDE w:val="0"/>
      <w:autoSpaceDN w:val="0"/>
      <w:adjustRightInd w:val="0"/>
      <w:spacing w:before="240" w:after="120" w:line="240" w:lineRule="auto"/>
      <w:ind w:left="284" w:hanging="284"/>
      <w:jc w:val="both"/>
      <w:textAlignment w:val="baseline"/>
    </w:pPr>
    <w:rPr>
      <w:rFonts w:ascii="Times New Roman" w:hAnsi="Times New Roman"/>
      <w:b/>
      <w:noProof/>
      <w:sz w:val="20"/>
      <w:szCs w:val="20"/>
      <w:lang w:eastAsia="it-IT"/>
    </w:rPr>
  </w:style>
  <w:style w:type="paragraph" w:styleId="Indirizzodestinatario">
    <w:name w:val="envelope address"/>
    <w:basedOn w:val="Normale"/>
    <w:semiHidden/>
    <w:rsid w:val="0048326B"/>
    <w:pPr>
      <w:framePr w:w="7920" w:h="1980" w:hRule="exact" w:hSpace="141" w:wrap="auto" w:hAnchor="page" w:xAlign="center" w:yAlign="bottom"/>
      <w:spacing w:before="0" w:after="0"/>
      <w:ind w:left="6521"/>
    </w:pPr>
  </w:style>
  <w:style w:type="paragraph" w:styleId="Indirizzomittente">
    <w:name w:val="envelope return"/>
    <w:basedOn w:val="Normale"/>
    <w:semiHidden/>
    <w:rsid w:val="0048326B"/>
    <w:pPr>
      <w:spacing w:before="0" w:after="0"/>
      <w:jc w:val="left"/>
    </w:pPr>
    <w:rPr>
      <w:sz w:val="20"/>
    </w:rPr>
  </w:style>
  <w:style w:type="paragraph" w:styleId="Intestazione">
    <w:name w:val="header"/>
    <w:basedOn w:val="Normale"/>
    <w:link w:val="IntestazioneCarattere"/>
    <w:semiHidden/>
    <w:rsid w:val="0048326B"/>
    <w:pPr>
      <w:spacing w:before="0" w:after="0"/>
    </w:pPr>
    <w:rPr>
      <w:sz w:val="16"/>
    </w:rPr>
  </w:style>
  <w:style w:type="character" w:customStyle="1" w:styleId="IntestazioneCarattere">
    <w:name w:val="Intestazione Carattere"/>
    <w:basedOn w:val="Carpredefinitoparagrafo"/>
    <w:link w:val="Intestazione"/>
    <w:semiHidden/>
    <w:rsid w:val="002A4E34"/>
    <w:rPr>
      <w:rFonts w:ascii="Times New Roman" w:hAnsi="Times New Roman"/>
      <w:sz w:val="16"/>
      <w:szCs w:val="20"/>
      <w:lang w:eastAsia="it-IT"/>
    </w:rPr>
  </w:style>
  <w:style w:type="character" w:styleId="Numeropagina">
    <w:name w:val="page number"/>
    <w:basedOn w:val="Carpredefinitoparagrafo"/>
    <w:semiHidden/>
    <w:rsid w:val="0048326B"/>
  </w:style>
  <w:style w:type="paragraph" w:styleId="Pidipagina">
    <w:name w:val="footer"/>
    <w:basedOn w:val="Normale"/>
    <w:link w:val="PidipaginaCarattere"/>
    <w:semiHidden/>
    <w:rsid w:val="0048326B"/>
    <w:pPr>
      <w:spacing w:before="0" w:after="0"/>
    </w:pPr>
  </w:style>
  <w:style w:type="character" w:customStyle="1" w:styleId="PidipaginaCarattere">
    <w:name w:val="Piè di pagina Carattere"/>
    <w:basedOn w:val="Carpredefinitoparagrafo"/>
    <w:link w:val="Pidipagina"/>
    <w:semiHidden/>
    <w:rsid w:val="002A4E34"/>
    <w:rPr>
      <w:rFonts w:ascii="Times New Roman" w:hAnsi="Times New Roman"/>
      <w:sz w:val="24"/>
      <w:szCs w:val="20"/>
      <w:lang w:eastAsia="it-IT"/>
    </w:rPr>
  </w:style>
  <w:style w:type="paragraph" w:customStyle="1" w:styleId="Progcosti">
    <w:name w:val="Progcosti"/>
    <w:basedOn w:val="Normale"/>
    <w:rsid w:val="0048326B"/>
    <w:pPr>
      <w:tabs>
        <w:tab w:val="left" w:pos="284"/>
        <w:tab w:val="left" w:pos="6124"/>
        <w:tab w:val="center" w:pos="6237"/>
        <w:tab w:val="decimal" w:pos="7088"/>
      </w:tabs>
      <w:spacing w:after="0"/>
      <w:ind w:left="284" w:right="2835" w:hanging="284"/>
    </w:pPr>
  </w:style>
  <w:style w:type="paragraph" w:customStyle="1" w:styleId="quest">
    <w:name w:val="quest"/>
    <w:basedOn w:val="Normale"/>
    <w:rsid w:val="0048326B"/>
    <w:pPr>
      <w:spacing w:before="0" w:after="0"/>
      <w:ind w:left="425" w:hanging="425"/>
    </w:pPr>
    <w:rPr>
      <w:rFonts w:ascii="Arial" w:hAnsi="Arial"/>
      <w:b/>
      <w:sz w:val="20"/>
    </w:rPr>
  </w:style>
  <w:style w:type="paragraph" w:customStyle="1" w:styleId="RIENTRO">
    <w:name w:val="RIENTRO"/>
    <w:basedOn w:val="Normale"/>
    <w:rsid w:val="0048326B"/>
    <w:pPr>
      <w:ind w:left="284" w:hanging="284"/>
    </w:pPr>
  </w:style>
  <w:style w:type="paragraph" w:styleId="Rientronormale">
    <w:name w:val="Normal Indent"/>
    <w:basedOn w:val="Normale"/>
    <w:semiHidden/>
    <w:rsid w:val="0048326B"/>
    <w:pPr>
      <w:spacing w:before="0" w:after="0"/>
      <w:ind w:left="170" w:hanging="170"/>
    </w:pPr>
    <w:rPr>
      <w:sz w:val="20"/>
    </w:rPr>
  </w:style>
  <w:style w:type="paragraph" w:customStyle="1" w:styleId="TABELLA">
    <w:name w:val="TABELLA"/>
    <w:basedOn w:val="Normale"/>
    <w:rsid w:val="0048326B"/>
    <w:pPr>
      <w:tabs>
        <w:tab w:val="left" w:pos="737"/>
        <w:tab w:val="left" w:pos="851"/>
      </w:tabs>
      <w:spacing w:before="0" w:after="0"/>
    </w:pPr>
    <w:rPr>
      <w:sz w:val="20"/>
    </w:rPr>
  </w:style>
  <w:style w:type="paragraph" w:customStyle="1" w:styleId="rientroquestionario">
    <w:name w:val="rientro questionario"/>
    <w:basedOn w:val="TABELLA"/>
    <w:rsid w:val="0048326B"/>
    <w:pPr>
      <w:tabs>
        <w:tab w:val="clear" w:pos="737"/>
        <w:tab w:val="clear" w:pos="851"/>
        <w:tab w:val="right" w:pos="5670"/>
      </w:tabs>
      <w:ind w:left="284" w:hanging="284"/>
    </w:pPr>
  </w:style>
  <w:style w:type="paragraph" w:customStyle="1" w:styleId="RIENTRO2">
    <w:name w:val="RIENTRO2"/>
    <w:basedOn w:val="RIENTRO"/>
    <w:rsid w:val="0048326B"/>
    <w:pPr>
      <w:ind w:left="567"/>
    </w:pPr>
  </w:style>
  <w:style w:type="paragraph" w:customStyle="1" w:styleId="rientro3">
    <w:name w:val="rientro3"/>
    <w:basedOn w:val="RIENTRO2"/>
    <w:rsid w:val="0048326B"/>
    <w:pPr>
      <w:ind w:left="425" w:hanging="425"/>
    </w:pPr>
  </w:style>
  <w:style w:type="character" w:styleId="Rimandonotadichiusura">
    <w:name w:val="endnote reference"/>
    <w:basedOn w:val="Carpredefinitoparagrafo"/>
    <w:semiHidden/>
    <w:rsid w:val="0048326B"/>
    <w:rPr>
      <w:smallCaps/>
      <w:vertAlign w:val="superscript"/>
    </w:rPr>
  </w:style>
  <w:style w:type="paragraph" w:customStyle="1" w:styleId="risposta">
    <w:name w:val="risposta"/>
    <w:basedOn w:val="TABELLA"/>
    <w:rsid w:val="0048326B"/>
    <w:pPr>
      <w:numPr>
        <w:numId w:val="2"/>
      </w:numPr>
      <w:tabs>
        <w:tab w:val="clear" w:pos="737"/>
        <w:tab w:val="clear" w:pos="851"/>
      </w:tabs>
      <w:overflowPunct w:val="0"/>
      <w:autoSpaceDE w:val="0"/>
      <w:autoSpaceDN w:val="0"/>
      <w:adjustRightInd w:val="0"/>
      <w:jc w:val="left"/>
      <w:textAlignment w:val="baseline"/>
    </w:pPr>
    <w:rPr>
      <w:rFonts w:ascii="Times" w:hAnsi="Times"/>
    </w:rPr>
  </w:style>
  <w:style w:type="paragraph" w:customStyle="1" w:styleId="Sabrina">
    <w:name w:val="Sabrina"/>
    <w:basedOn w:val="Normale"/>
    <w:next w:val="Normale"/>
    <w:rsid w:val="0048326B"/>
    <w:pPr>
      <w:jc w:val="center"/>
    </w:pPr>
    <w:rPr>
      <w:rFonts w:ascii="Footlight MT Light" w:hAnsi="Footlight MT Light"/>
      <w:b/>
      <w:bCs/>
      <w:sz w:val="28"/>
    </w:rPr>
  </w:style>
  <w:style w:type="paragraph" w:styleId="Sommario1">
    <w:name w:val="toc 1"/>
    <w:basedOn w:val="Normale"/>
    <w:next w:val="Normale"/>
    <w:autoRedefine/>
    <w:semiHidden/>
    <w:rsid w:val="0048326B"/>
    <w:pPr>
      <w:tabs>
        <w:tab w:val="left" w:pos="425"/>
        <w:tab w:val="left" w:pos="992"/>
        <w:tab w:val="right" w:pos="9072"/>
        <w:tab w:val="decimal" w:pos="9638"/>
      </w:tabs>
      <w:spacing w:before="0" w:after="0"/>
      <w:ind w:left="425" w:right="1134" w:hanging="425"/>
    </w:pPr>
    <w:rPr>
      <w:rFonts w:eastAsia="MS Mincho"/>
      <w:noProof/>
      <w:szCs w:val="32"/>
    </w:rPr>
  </w:style>
  <w:style w:type="paragraph" w:styleId="Sommario2">
    <w:name w:val="toc 2"/>
    <w:basedOn w:val="Normale"/>
    <w:next w:val="Normale"/>
    <w:autoRedefine/>
    <w:semiHidden/>
    <w:rsid w:val="0048326B"/>
    <w:pPr>
      <w:tabs>
        <w:tab w:val="left" w:pos="2269"/>
        <w:tab w:val="right" w:pos="9628"/>
      </w:tabs>
      <w:spacing w:before="0" w:after="0"/>
      <w:ind w:left="992" w:right="1134" w:hanging="567"/>
    </w:pPr>
    <w:rPr>
      <w:rFonts w:ascii="Palatino Linotype" w:hAnsi="Palatino Linotype"/>
      <w:noProof/>
    </w:rPr>
  </w:style>
  <w:style w:type="paragraph" w:styleId="Sommario3">
    <w:name w:val="toc 3"/>
    <w:basedOn w:val="Normale"/>
    <w:next w:val="Normale"/>
    <w:semiHidden/>
    <w:rsid w:val="0048326B"/>
    <w:pPr>
      <w:tabs>
        <w:tab w:val="center" w:pos="6237"/>
        <w:tab w:val="right" w:pos="7371"/>
      </w:tabs>
      <w:autoSpaceDE w:val="0"/>
      <w:autoSpaceDN w:val="0"/>
      <w:spacing w:before="0" w:after="0"/>
      <w:ind w:left="1418" w:right="1701" w:hanging="567"/>
    </w:pPr>
  </w:style>
  <w:style w:type="paragraph" w:styleId="Sommario4">
    <w:name w:val="toc 4"/>
    <w:basedOn w:val="Normale"/>
    <w:next w:val="Normale"/>
    <w:autoRedefine/>
    <w:semiHidden/>
    <w:rsid w:val="0048326B"/>
    <w:pPr>
      <w:ind w:left="2269" w:hanging="851"/>
    </w:pPr>
    <w:rPr>
      <w:noProof/>
    </w:rPr>
  </w:style>
  <w:style w:type="character" w:customStyle="1" w:styleId="StileMessaggioDiPostaElettronica381">
    <w:name w:val="StileMessaggioDiPostaElettronica381"/>
    <w:basedOn w:val="Carpredefinitoparagrafo"/>
    <w:rsid w:val="0048326B"/>
    <w:rPr>
      <w:rFonts w:ascii="Book Antiqua" w:hAnsi="Book Antiqua" w:cs="Arial"/>
      <w:color w:val="auto"/>
      <w:sz w:val="22"/>
    </w:rPr>
  </w:style>
  <w:style w:type="character" w:customStyle="1" w:styleId="StileMessaggioDiPostaElettronica391">
    <w:name w:val="StileMessaggioDiPostaElettronica391"/>
    <w:basedOn w:val="Carpredefinitoparagrafo"/>
    <w:rsid w:val="0048326B"/>
    <w:rPr>
      <w:rFonts w:ascii="Book Antiqua" w:hAnsi="Book Antiqua" w:cs="Arial"/>
      <w:color w:val="0000FF"/>
      <w:sz w:val="22"/>
    </w:rPr>
  </w:style>
  <w:style w:type="paragraph" w:customStyle="1" w:styleId="Stile1">
    <w:name w:val="Stile1"/>
    <w:basedOn w:val="Normale"/>
    <w:rsid w:val="0048326B"/>
    <w:pPr>
      <w:spacing w:before="0" w:after="1200"/>
      <w:jc w:val="center"/>
    </w:pPr>
    <w:rPr>
      <w:b/>
      <w:sz w:val="56"/>
    </w:rPr>
  </w:style>
  <w:style w:type="paragraph" w:customStyle="1" w:styleId="Stile2">
    <w:name w:val="Stile2"/>
    <w:basedOn w:val="Normale"/>
    <w:rsid w:val="0048326B"/>
    <w:pPr>
      <w:spacing w:before="840" w:after="480"/>
      <w:jc w:val="center"/>
    </w:pPr>
    <w:rPr>
      <w:b/>
      <w:i/>
      <w:sz w:val="32"/>
    </w:rPr>
  </w:style>
  <w:style w:type="paragraph" w:styleId="Testonotaapidipagina">
    <w:name w:val="footnote text"/>
    <w:basedOn w:val="Normale"/>
    <w:link w:val="TestonotaapidipaginaCarattere"/>
    <w:semiHidden/>
    <w:rsid w:val="0048326B"/>
    <w:pPr>
      <w:spacing w:before="0" w:after="0"/>
      <w:ind w:left="284" w:hanging="284"/>
    </w:pPr>
    <w:rPr>
      <w:sz w:val="20"/>
    </w:rPr>
  </w:style>
  <w:style w:type="character" w:customStyle="1" w:styleId="TestonotaapidipaginaCarattere">
    <w:name w:val="Testo nota a piè di pagina Carattere"/>
    <w:basedOn w:val="Carpredefinitoparagrafo"/>
    <w:link w:val="Testonotaapidipagina"/>
    <w:semiHidden/>
    <w:rsid w:val="002A4E34"/>
    <w:rPr>
      <w:rFonts w:ascii="Times New Roman" w:hAnsi="Times New Roman"/>
      <w:sz w:val="20"/>
      <w:szCs w:val="20"/>
      <w:lang w:eastAsia="it-IT"/>
    </w:rPr>
  </w:style>
  <w:style w:type="character" w:customStyle="1" w:styleId="Titolo1Carattere">
    <w:name w:val="Titolo 1 Carattere"/>
    <w:basedOn w:val="Carpredefinitoparagrafo"/>
    <w:link w:val="Titolo1"/>
    <w:rsid w:val="00CF7EEB"/>
    <w:rPr>
      <w:rFonts w:ascii="Times New Roman" w:hAnsi="Times New Roman"/>
      <w:b/>
      <w:smallCaps/>
      <w:sz w:val="32"/>
      <w:szCs w:val="20"/>
      <w:lang w:eastAsia="it-IT"/>
    </w:rPr>
  </w:style>
  <w:style w:type="character" w:customStyle="1" w:styleId="Titolo2Carattere">
    <w:name w:val="Titolo 2 Carattere"/>
    <w:basedOn w:val="Carpredefinitoparagrafo"/>
    <w:link w:val="Titolo2"/>
    <w:rsid w:val="00CF7EEB"/>
    <w:rPr>
      <w:rFonts w:ascii="Times New Roman" w:hAnsi="Times New Roman"/>
      <w:b/>
      <w:sz w:val="28"/>
      <w:szCs w:val="20"/>
      <w:lang w:eastAsia="it-IT"/>
    </w:rPr>
  </w:style>
  <w:style w:type="character" w:customStyle="1" w:styleId="Titolo3Carattere">
    <w:name w:val="Titolo 3 Carattere"/>
    <w:basedOn w:val="Carpredefinitoparagrafo"/>
    <w:link w:val="Titolo3"/>
    <w:rsid w:val="00CF7EEB"/>
    <w:rPr>
      <w:rFonts w:ascii="Times New Roman" w:hAnsi="Times New Roman"/>
      <w:b/>
      <w:sz w:val="24"/>
      <w:szCs w:val="20"/>
      <w:lang w:eastAsia="it-IT"/>
    </w:rPr>
  </w:style>
  <w:style w:type="character" w:customStyle="1" w:styleId="Titolo4Carattere">
    <w:name w:val="Titolo 4 Carattere"/>
    <w:basedOn w:val="Carpredefinitoparagrafo"/>
    <w:link w:val="Titolo4"/>
    <w:rsid w:val="00CF7EEB"/>
    <w:rPr>
      <w:rFonts w:ascii="Times New Roman" w:hAnsi="Times New Roman"/>
      <w:b/>
      <w:bCs/>
      <w:i/>
      <w:sz w:val="24"/>
      <w:szCs w:val="28"/>
      <w:lang w:eastAsia="it-IT"/>
    </w:rPr>
  </w:style>
  <w:style w:type="character" w:customStyle="1" w:styleId="Titolo5Carattere">
    <w:name w:val="Titolo 5 Carattere"/>
    <w:basedOn w:val="Carpredefinitoparagrafo"/>
    <w:link w:val="Titolo5"/>
    <w:rsid w:val="00CF7EEB"/>
    <w:rPr>
      <w:rFonts w:ascii="Times New Roman" w:hAnsi="Times New Roman"/>
      <w:b/>
      <w:i/>
      <w:sz w:val="28"/>
      <w:szCs w:val="20"/>
      <w:lang w:eastAsia="it-IT"/>
    </w:rPr>
  </w:style>
  <w:style w:type="paragraph" w:customStyle="1" w:styleId="Titologrande">
    <w:name w:val="Titolo grande"/>
    <w:basedOn w:val="Titolo1"/>
    <w:rsid w:val="0048326B"/>
    <w:pPr>
      <w:widowControl w:val="0"/>
      <w:overflowPunct/>
      <w:autoSpaceDE/>
      <w:autoSpaceDN/>
      <w:adjustRightInd/>
      <w:spacing w:after="120"/>
      <w:ind w:left="0" w:firstLine="0"/>
      <w:jc w:val="center"/>
      <w:textAlignment w:val="auto"/>
    </w:pPr>
    <w:rPr>
      <w:rFonts w:ascii="Book Antiqua" w:eastAsia="Times" w:hAnsi="Book Antiqua"/>
      <w:smallCaps w:val="0"/>
      <w:snapToGrid w:val="0"/>
      <w:sz w:val="40"/>
    </w:rPr>
  </w:style>
  <w:style w:type="paragraph" w:customStyle="1" w:styleId="titolotabella">
    <w:name w:val="titolo tabella"/>
    <w:basedOn w:val="Normale"/>
    <w:rsid w:val="0048326B"/>
    <w:rPr>
      <w:rFonts w:ascii="Arial" w:hAnsi="Arial"/>
      <w:b/>
      <w:bCs/>
      <w:color w:val="017F79"/>
      <w:sz w:val="18"/>
    </w:rPr>
  </w:style>
  <w:style w:type="paragraph" w:customStyle="1" w:styleId="titolo40">
    <w:name w:val="titolo4"/>
    <w:basedOn w:val="Normale"/>
    <w:rsid w:val="0048326B"/>
    <w:pPr>
      <w:spacing w:before="360"/>
      <w:ind w:left="851" w:hanging="851"/>
    </w:pPr>
    <w:rPr>
      <w:b/>
      <w:i/>
    </w:rPr>
  </w:style>
  <w:style w:type="paragraph" w:customStyle="1" w:styleId="Titolo41">
    <w:name w:val="Titolo4"/>
    <w:basedOn w:val="Normale"/>
    <w:next w:val="Normale"/>
    <w:rsid w:val="0048326B"/>
    <w:pPr>
      <w:spacing w:before="600" w:after="0"/>
      <w:ind w:left="567" w:hanging="567"/>
    </w:pPr>
    <w:rPr>
      <w:b/>
    </w:rPr>
  </w:style>
  <w:style w:type="character" w:customStyle="1" w:styleId="Titolo6Carattere">
    <w:name w:val="Titolo 6 Carattere"/>
    <w:basedOn w:val="Carpredefinitoparagrafo"/>
    <w:link w:val="Titolo6"/>
    <w:uiPriority w:val="9"/>
    <w:semiHidden/>
    <w:rsid w:val="007249AC"/>
    <w:rPr>
      <w:rFonts w:eastAsiaTheme="majorEastAsia" w:cstheme="majorBidi"/>
      <w:i/>
      <w:iCs/>
      <w:color w:val="595959" w:themeColor="text1" w:themeTint="A6"/>
      <w:sz w:val="24"/>
      <w:szCs w:val="24"/>
      <w:lang w:eastAsia="it-IT"/>
    </w:rPr>
  </w:style>
  <w:style w:type="character" w:customStyle="1" w:styleId="Titolo7Carattere">
    <w:name w:val="Titolo 7 Carattere"/>
    <w:basedOn w:val="Carpredefinitoparagrafo"/>
    <w:link w:val="Titolo7"/>
    <w:uiPriority w:val="9"/>
    <w:semiHidden/>
    <w:rsid w:val="007249AC"/>
    <w:rPr>
      <w:rFonts w:eastAsiaTheme="majorEastAsia" w:cstheme="majorBidi"/>
      <w:color w:val="595959" w:themeColor="text1" w:themeTint="A6"/>
      <w:sz w:val="24"/>
      <w:szCs w:val="24"/>
      <w:lang w:eastAsia="it-IT"/>
    </w:rPr>
  </w:style>
  <w:style w:type="character" w:customStyle="1" w:styleId="Titolo8Carattere">
    <w:name w:val="Titolo 8 Carattere"/>
    <w:basedOn w:val="Carpredefinitoparagrafo"/>
    <w:link w:val="Titolo8"/>
    <w:uiPriority w:val="9"/>
    <w:semiHidden/>
    <w:rsid w:val="007249AC"/>
    <w:rPr>
      <w:rFonts w:eastAsiaTheme="majorEastAsia" w:cstheme="majorBidi"/>
      <w:i/>
      <w:iCs/>
      <w:color w:val="272727" w:themeColor="text1" w:themeTint="D8"/>
      <w:sz w:val="24"/>
      <w:szCs w:val="24"/>
      <w:lang w:eastAsia="it-IT"/>
    </w:rPr>
  </w:style>
  <w:style w:type="character" w:customStyle="1" w:styleId="Titolo9Carattere">
    <w:name w:val="Titolo 9 Carattere"/>
    <w:basedOn w:val="Carpredefinitoparagrafo"/>
    <w:link w:val="Titolo9"/>
    <w:uiPriority w:val="9"/>
    <w:semiHidden/>
    <w:rsid w:val="007249AC"/>
    <w:rPr>
      <w:rFonts w:eastAsiaTheme="majorEastAsia" w:cstheme="majorBidi"/>
      <w:color w:val="272727" w:themeColor="text1" w:themeTint="D8"/>
      <w:sz w:val="24"/>
      <w:szCs w:val="24"/>
      <w:lang w:eastAsia="it-IT"/>
    </w:rPr>
  </w:style>
  <w:style w:type="paragraph" w:styleId="Titolo">
    <w:name w:val="Title"/>
    <w:basedOn w:val="Normale"/>
    <w:next w:val="Normale"/>
    <w:link w:val="TitoloCarattere"/>
    <w:uiPriority w:val="10"/>
    <w:qFormat/>
    <w:rsid w:val="007249AC"/>
    <w:pPr>
      <w:spacing w:before="0"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249AC"/>
    <w:rPr>
      <w:rFonts w:asciiTheme="majorHAnsi" w:eastAsiaTheme="majorEastAsia" w:hAnsiTheme="majorHAnsi" w:cstheme="majorBidi"/>
      <w:spacing w:val="-10"/>
      <w:kern w:val="28"/>
      <w:sz w:val="56"/>
      <w:szCs w:val="56"/>
      <w:lang w:eastAsia="it-IT"/>
    </w:rPr>
  </w:style>
  <w:style w:type="paragraph" w:styleId="Sottotitolo">
    <w:name w:val="Subtitle"/>
    <w:basedOn w:val="Normale"/>
    <w:next w:val="Normale"/>
    <w:link w:val="SottotitoloCarattere"/>
    <w:uiPriority w:val="11"/>
    <w:qFormat/>
    <w:rsid w:val="007249A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249AC"/>
    <w:rPr>
      <w:rFonts w:eastAsiaTheme="majorEastAsia" w:cstheme="majorBidi"/>
      <w:color w:val="595959" w:themeColor="text1" w:themeTint="A6"/>
      <w:spacing w:val="15"/>
      <w:sz w:val="28"/>
      <w:szCs w:val="28"/>
      <w:lang w:eastAsia="it-IT"/>
    </w:rPr>
  </w:style>
  <w:style w:type="paragraph" w:styleId="Citazione">
    <w:name w:val="Quote"/>
    <w:basedOn w:val="Normale"/>
    <w:next w:val="Normale"/>
    <w:link w:val="CitazioneCarattere"/>
    <w:uiPriority w:val="29"/>
    <w:qFormat/>
    <w:rsid w:val="007249AC"/>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7249AC"/>
    <w:rPr>
      <w:rFonts w:ascii="Times New Roman" w:hAnsi="Times New Roman"/>
      <w:i/>
      <w:iCs/>
      <w:color w:val="404040" w:themeColor="text1" w:themeTint="BF"/>
      <w:sz w:val="24"/>
      <w:szCs w:val="24"/>
      <w:lang w:eastAsia="it-IT"/>
    </w:rPr>
  </w:style>
  <w:style w:type="paragraph" w:styleId="Paragrafoelenco">
    <w:name w:val="List Paragraph"/>
    <w:basedOn w:val="Normale"/>
    <w:uiPriority w:val="34"/>
    <w:qFormat/>
    <w:rsid w:val="007249AC"/>
    <w:pPr>
      <w:ind w:left="720"/>
      <w:contextualSpacing/>
    </w:pPr>
  </w:style>
  <w:style w:type="character" w:styleId="Enfasiintensa">
    <w:name w:val="Intense Emphasis"/>
    <w:basedOn w:val="Carpredefinitoparagrafo"/>
    <w:uiPriority w:val="21"/>
    <w:qFormat/>
    <w:rsid w:val="007249AC"/>
    <w:rPr>
      <w:i/>
      <w:iCs/>
      <w:color w:val="365F91" w:themeColor="accent1" w:themeShade="BF"/>
    </w:rPr>
  </w:style>
  <w:style w:type="paragraph" w:styleId="Citazioneintensa">
    <w:name w:val="Intense Quote"/>
    <w:basedOn w:val="Normale"/>
    <w:next w:val="Normale"/>
    <w:link w:val="CitazioneintensaCarattere"/>
    <w:uiPriority w:val="30"/>
    <w:qFormat/>
    <w:rsid w:val="007249A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7249AC"/>
    <w:rPr>
      <w:rFonts w:ascii="Times New Roman" w:hAnsi="Times New Roman"/>
      <w:i/>
      <w:iCs/>
      <w:color w:val="365F91" w:themeColor="accent1" w:themeShade="BF"/>
      <w:sz w:val="24"/>
      <w:szCs w:val="24"/>
      <w:lang w:eastAsia="it-IT"/>
    </w:rPr>
  </w:style>
  <w:style w:type="character" w:styleId="Riferimentointenso">
    <w:name w:val="Intense Reference"/>
    <w:basedOn w:val="Carpredefinitoparagrafo"/>
    <w:uiPriority w:val="32"/>
    <w:qFormat/>
    <w:rsid w:val="007249AC"/>
    <w:rPr>
      <w:b/>
      <w:bCs/>
      <w:smallCaps/>
      <w:color w:val="365F91" w:themeColor="accent1" w:themeShade="BF"/>
      <w:spacing w:val="5"/>
    </w:rPr>
  </w:style>
  <w:style w:type="character" w:styleId="Collegamentoipertestuale">
    <w:name w:val="Hyperlink"/>
    <w:basedOn w:val="Carpredefinitoparagrafo"/>
    <w:uiPriority w:val="99"/>
    <w:unhideWhenUsed/>
    <w:rsid w:val="00304103"/>
    <w:rPr>
      <w:color w:val="0000FF"/>
      <w:u w:val="single"/>
    </w:rPr>
  </w:style>
  <w:style w:type="character" w:styleId="Menzionenonrisolta">
    <w:name w:val="Unresolved Mention"/>
    <w:basedOn w:val="Carpredefinitoparagrafo"/>
    <w:uiPriority w:val="99"/>
    <w:semiHidden/>
    <w:unhideWhenUsed/>
    <w:rsid w:val="003420AC"/>
    <w:rPr>
      <w:color w:val="605E5C"/>
      <w:shd w:val="clear" w:color="auto" w:fill="E1DFDD"/>
    </w:rPr>
  </w:style>
  <w:style w:type="character" w:styleId="Collegamentovisitato">
    <w:name w:val="FollowedHyperlink"/>
    <w:basedOn w:val="Carpredefinitoparagrafo"/>
    <w:uiPriority w:val="99"/>
    <w:semiHidden/>
    <w:unhideWhenUsed/>
    <w:rsid w:val="007042F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nomceo-my.sharepoint.com/:w:/g/personal/m_molinari_fnomceo_it/EVkxUyrH4zxBpnjjgpBlJwUBQXhhFyXN2G_GL8dZR1hsWQ?e=8ky0qZ" TargetMode="External"/><Relationship Id="rId13" Type="http://schemas.openxmlformats.org/officeDocument/2006/relationships/hyperlink" Target="mailto:informazione@fnomceo.it" TargetMode="External"/><Relationship Id="rId3" Type="http://schemas.openxmlformats.org/officeDocument/2006/relationships/settings" Target="settings.xml"/><Relationship Id="rId7" Type="http://schemas.openxmlformats.org/officeDocument/2006/relationships/hyperlink" Target="https://fnomceo-my.sharepoint.com/:w:/g/personal/m_molinari_fnomceo_it/EUhW3zjHF0JMhF8F0rC9EM0B-mpN-y1NkZpR2O0AwGtJJA?e=NBzw0U" TargetMode="External"/><Relationship Id="rId12" Type="http://schemas.openxmlformats.org/officeDocument/2006/relationships/hyperlink" Target="tel:(347)%20235-960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live/EMfn4Z8ERA0" TargetMode="External"/><Relationship Id="rId11" Type="http://schemas.openxmlformats.org/officeDocument/2006/relationships/hyperlink" Target="https://www.youtube.com/live/EMfn4Z8ERA0" TargetMode="External"/><Relationship Id="rId5" Type="http://schemas.openxmlformats.org/officeDocument/2006/relationships/image" Target="media/image1.emf"/><Relationship Id="rId15" Type="http://schemas.openxmlformats.org/officeDocument/2006/relationships/theme" Target="theme/theme1.xml"/><Relationship Id="rId10" Type="http://schemas.openxmlformats.org/officeDocument/2006/relationships/hyperlink" Target="https://fnomceo-my.sharepoint.com/:f:/g/personal/m_molinari_fnomceo_it/EqmXj2MD1JtOnzCaE5grT3wB2vqqwHyjOABiFLe9aNduVQ?e=GQ4C5h" TargetMode="External"/><Relationship Id="rId4" Type="http://schemas.openxmlformats.org/officeDocument/2006/relationships/webSettings" Target="webSettings.xml"/><Relationship Id="rId9" Type="http://schemas.openxmlformats.org/officeDocument/2006/relationships/hyperlink" Target="https://fnomceo-my.sharepoint.com/:f:/g/personal/m_molinari_fnomceo_it/EsYy6rZ-9KpGomgmcFCm3nwBENDoZARA4bJ-rA2SRZ7IdA?e=WirjAg"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152</TotalTime>
  <Pages>8</Pages>
  <Words>2717</Words>
  <Characters>15489</Characters>
  <Application>Microsoft Office Word</Application>
  <DocSecurity>0</DocSecurity>
  <Lines>129</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Maietta</dc:creator>
  <cp:keywords/>
  <dc:description/>
  <cp:lastModifiedBy>Michela Molinari</cp:lastModifiedBy>
  <cp:revision>155</cp:revision>
  <dcterms:created xsi:type="dcterms:W3CDTF">2024-07-10T05:55:00Z</dcterms:created>
  <dcterms:modified xsi:type="dcterms:W3CDTF">2024-07-10T15:28:00Z</dcterms:modified>
</cp:coreProperties>
</file>